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0F" w:rsidRPr="00360CF1" w:rsidRDefault="00852D53" w:rsidP="0057540F">
      <w:pPr>
        <w:pStyle w:val="1"/>
        <w:rPr>
          <w:szCs w:val="44"/>
        </w:rPr>
      </w:pPr>
      <w:r>
        <w:rPr>
          <w:szCs w:val="44"/>
        </w:rPr>
        <w:t xml:space="preserve"> </w:t>
      </w:r>
      <w:r w:rsidR="0057540F">
        <w:rPr>
          <w:szCs w:val="44"/>
        </w:rPr>
        <w:t>Проект ПОСТАНОВЛЕНИЯ</w:t>
      </w:r>
    </w:p>
    <w:p w:rsidR="0057540F" w:rsidRDefault="0057540F" w:rsidP="0057540F">
      <w:pPr>
        <w:jc w:val="both"/>
        <w:rPr>
          <w:bCs/>
        </w:rPr>
      </w:pPr>
    </w:p>
    <w:p w:rsidR="0057540F" w:rsidRDefault="0057540F" w:rsidP="0057540F">
      <w:pPr>
        <w:jc w:val="both"/>
        <w:rPr>
          <w:bCs/>
        </w:rPr>
      </w:pPr>
    </w:p>
    <w:p w:rsidR="0057540F" w:rsidRPr="00AF0F70" w:rsidRDefault="0057540F" w:rsidP="0057540F">
      <w:pPr>
        <w:tabs>
          <w:tab w:val="left" w:pos="4962"/>
          <w:tab w:val="left" w:pos="5103"/>
        </w:tabs>
        <w:ind w:right="5527"/>
        <w:jc w:val="both"/>
      </w:pPr>
      <w:r w:rsidRPr="00AF0F70">
        <w:t>Об утверждении муниципал</w:t>
      </w:r>
      <w:r w:rsidRPr="00AF0F70">
        <w:t>ь</w:t>
      </w:r>
      <w:r w:rsidRPr="00AF0F70">
        <w:t>ной программы «</w:t>
      </w:r>
      <w:r w:rsidR="00943989">
        <w:t>Культурное пространство</w:t>
      </w:r>
      <w:r w:rsidR="00661AF4">
        <w:t xml:space="preserve"> </w:t>
      </w:r>
      <w:r w:rsidRPr="00AF0F70">
        <w:t>Нижневартов</w:t>
      </w:r>
      <w:r w:rsidR="00943989">
        <w:t>ск</w:t>
      </w:r>
      <w:r w:rsidR="00943989">
        <w:t>о</w:t>
      </w:r>
      <w:r w:rsidR="00845DB9">
        <w:t>го</w:t>
      </w:r>
      <w:r w:rsidR="00943989">
        <w:t xml:space="preserve"> район</w:t>
      </w:r>
      <w:r w:rsidR="00845DB9">
        <w:t>а</w:t>
      </w:r>
      <w:r w:rsidRPr="00AF0F70">
        <w:t>»</w:t>
      </w:r>
    </w:p>
    <w:p w:rsidR="0057540F" w:rsidRPr="00AF0F70" w:rsidRDefault="0057540F" w:rsidP="0057540F">
      <w:pPr>
        <w:pStyle w:val="af1"/>
        <w:spacing w:after="0"/>
        <w:ind w:left="0" w:firstLine="709"/>
        <w:jc w:val="both"/>
      </w:pPr>
    </w:p>
    <w:p w:rsidR="0057540F" w:rsidRPr="00AF0F70" w:rsidRDefault="0057540F" w:rsidP="0057540F">
      <w:pPr>
        <w:pStyle w:val="af1"/>
        <w:spacing w:after="0"/>
        <w:ind w:left="0" w:firstLine="709"/>
        <w:jc w:val="both"/>
      </w:pPr>
    </w:p>
    <w:p w:rsidR="00734273" w:rsidRPr="00227A4E" w:rsidRDefault="00734273" w:rsidP="00734273">
      <w:pPr>
        <w:widowControl w:val="0"/>
        <w:autoSpaceDE w:val="0"/>
        <w:autoSpaceDN w:val="0"/>
        <w:ind w:firstLine="709"/>
        <w:jc w:val="both"/>
      </w:pPr>
      <w:r w:rsidRPr="00227A4E">
        <w:t>В соответствии со статьей 179 Бюджетного кодекса Российской Фед</w:t>
      </w:r>
      <w:r w:rsidRPr="00227A4E">
        <w:t>е</w:t>
      </w:r>
      <w:r w:rsidRPr="00227A4E">
        <w:t>рации, руководствуясь постановлением администрации района от 06.08.2013 № 1748 «О модельной муниципальной  программе Нижневартовского ра</w:t>
      </w:r>
      <w:r w:rsidRPr="00227A4E">
        <w:t>й</w:t>
      </w:r>
      <w:r w:rsidRPr="00227A4E">
        <w:t>она, порядке принятия решения о разработке муниципальных программ Нижневартовского района, их формирования, утверждения и реализации и плане мероприятий по обеспечению разработки, утверждению муниципал</w:t>
      </w:r>
      <w:r w:rsidRPr="00227A4E">
        <w:t>ь</w:t>
      </w:r>
      <w:r w:rsidRPr="00227A4E">
        <w:t>ных программ Нижневартовского района в  соответствии с национальными целями развития»</w:t>
      </w:r>
      <w:r>
        <w:t>:</w:t>
      </w:r>
    </w:p>
    <w:p w:rsidR="0057540F" w:rsidRPr="00DE22E2" w:rsidRDefault="0057540F" w:rsidP="0057540F">
      <w:pPr>
        <w:pStyle w:val="ConsPlusTitle"/>
        <w:widowControl/>
        <w:ind w:firstLine="709"/>
        <w:jc w:val="both"/>
        <w:rPr>
          <w:rFonts w:ascii="Times New Roman" w:hAnsi="Times New Roman" w:cs="Times New Roman"/>
          <w:b w:val="0"/>
          <w:sz w:val="28"/>
          <w:szCs w:val="28"/>
        </w:rPr>
      </w:pPr>
    </w:p>
    <w:p w:rsidR="00372A47" w:rsidRDefault="00D33711" w:rsidP="00372A47">
      <w:pPr>
        <w:pStyle w:val="afffff5"/>
        <w:tabs>
          <w:tab w:val="left" w:pos="4962"/>
          <w:tab w:val="left" w:pos="5103"/>
        </w:tabs>
        <w:spacing w:line="240" w:lineRule="auto"/>
        <w:ind w:left="0" w:firstLine="0"/>
        <w:rPr>
          <w:sz w:val="28"/>
          <w:szCs w:val="28"/>
        </w:rPr>
      </w:pPr>
      <w:r>
        <w:rPr>
          <w:sz w:val="28"/>
          <w:szCs w:val="28"/>
        </w:rPr>
        <w:t xml:space="preserve">         1.</w:t>
      </w:r>
      <w:r w:rsidRPr="00D33711">
        <w:rPr>
          <w:sz w:val="28"/>
          <w:szCs w:val="28"/>
        </w:rPr>
        <w:t xml:space="preserve">Утвердить муниципальную программу </w:t>
      </w:r>
      <w:r w:rsidRPr="00845DB9">
        <w:rPr>
          <w:sz w:val="28"/>
          <w:szCs w:val="28"/>
        </w:rPr>
        <w:t>«</w:t>
      </w:r>
      <w:r w:rsidR="00943989" w:rsidRPr="00845DB9">
        <w:rPr>
          <w:sz w:val="28"/>
          <w:szCs w:val="28"/>
        </w:rPr>
        <w:t>Культурное пространство Нижневартовского района</w:t>
      </w:r>
      <w:r w:rsidRPr="00845DB9">
        <w:rPr>
          <w:sz w:val="28"/>
          <w:szCs w:val="28"/>
        </w:rPr>
        <w:t xml:space="preserve">» </w:t>
      </w:r>
      <w:r w:rsidR="001A63DF">
        <w:rPr>
          <w:sz w:val="28"/>
          <w:szCs w:val="28"/>
        </w:rPr>
        <w:t>согласно приложению.</w:t>
      </w:r>
    </w:p>
    <w:p w:rsidR="006727E4" w:rsidRDefault="006727E4" w:rsidP="00372A47">
      <w:pPr>
        <w:pStyle w:val="afffff5"/>
        <w:tabs>
          <w:tab w:val="left" w:pos="4962"/>
          <w:tab w:val="left" w:pos="5103"/>
        </w:tabs>
        <w:spacing w:line="240" w:lineRule="auto"/>
        <w:ind w:left="0" w:firstLine="0"/>
        <w:rPr>
          <w:sz w:val="28"/>
          <w:szCs w:val="28"/>
        </w:rPr>
      </w:pPr>
    </w:p>
    <w:p w:rsidR="00CD17F8" w:rsidRPr="00CD17F8" w:rsidRDefault="00845DB9" w:rsidP="00CD17F8">
      <w:pPr>
        <w:pStyle w:val="afffffa"/>
        <w:ind w:firstLine="708"/>
        <w:jc w:val="both"/>
        <w:rPr>
          <w:rFonts w:ascii="Times New Roman" w:hAnsi="Times New Roman"/>
          <w:sz w:val="28"/>
          <w:szCs w:val="28"/>
        </w:rPr>
      </w:pPr>
      <w:r w:rsidRPr="00CD17F8">
        <w:rPr>
          <w:rFonts w:ascii="Times New Roman" w:hAnsi="Times New Roman"/>
          <w:sz w:val="28"/>
          <w:szCs w:val="28"/>
        </w:rPr>
        <w:t>2</w:t>
      </w:r>
      <w:r w:rsidR="00D33711" w:rsidRPr="00CD17F8">
        <w:rPr>
          <w:rFonts w:ascii="Times New Roman" w:hAnsi="Times New Roman"/>
          <w:sz w:val="28"/>
          <w:szCs w:val="28"/>
        </w:rPr>
        <w:t>. Признать утратившими силу постановления администрации района:</w:t>
      </w:r>
    </w:p>
    <w:p w:rsidR="00CD17F8" w:rsidRPr="00CD17F8" w:rsidRDefault="00D33711" w:rsidP="00CD17F8">
      <w:pPr>
        <w:pStyle w:val="afffffa"/>
        <w:ind w:firstLine="708"/>
        <w:jc w:val="both"/>
        <w:rPr>
          <w:rFonts w:ascii="Times New Roman" w:hAnsi="Times New Roman"/>
          <w:sz w:val="28"/>
          <w:szCs w:val="28"/>
        </w:rPr>
      </w:pPr>
      <w:r w:rsidRPr="00CD17F8">
        <w:rPr>
          <w:rFonts w:ascii="Times New Roman" w:hAnsi="Times New Roman"/>
          <w:sz w:val="28"/>
          <w:szCs w:val="28"/>
        </w:rPr>
        <w:t>от 27.11.2013 № 2508 «Об утверждении муниципальной программы «Развитие культуры и туризма  вНижневартовском районе на 2014–2020 г</w:t>
      </w:r>
      <w:r w:rsidRPr="00CD17F8">
        <w:rPr>
          <w:rFonts w:ascii="Times New Roman" w:hAnsi="Times New Roman"/>
          <w:sz w:val="28"/>
          <w:szCs w:val="28"/>
        </w:rPr>
        <w:t>о</w:t>
      </w:r>
      <w:r w:rsidRPr="00CD17F8">
        <w:rPr>
          <w:rFonts w:ascii="Times New Roman" w:hAnsi="Times New Roman"/>
          <w:sz w:val="28"/>
          <w:szCs w:val="28"/>
        </w:rPr>
        <w:t>ды»»</w:t>
      </w:r>
      <w:r w:rsidR="00444D13" w:rsidRPr="00CD17F8">
        <w:rPr>
          <w:rFonts w:ascii="Times New Roman" w:hAnsi="Times New Roman"/>
          <w:sz w:val="28"/>
          <w:szCs w:val="28"/>
        </w:rPr>
        <w:t>;</w:t>
      </w:r>
    </w:p>
    <w:p w:rsidR="00CD17F8" w:rsidRPr="00CD17F8" w:rsidRDefault="00444D13" w:rsidP="00CD17F8">
      <w:pPr>
        <w:pStyle w:val="afffffa"/>
        <w:ind w:firstLine="708"/>
        <w:jc w:val="both"/>
        <w:rPr>
          <w:rFonts w:ascii="Times New Roman" w:hAnsi="Times New Roman"/>
          <w:sz w:val="28"/>
          <w:szCs w:val="28"/>
        </w:rPr>
      </w:pPr>
      <w:r w:rsidRPr="00CD17F8">
        <w:rPr>
          <w:rFonts w:ascii="Times New Roman" w:hAnsi="Times New Roman"/>
          <w:sz w:val="28"/>
          <w:szCs w:val="28"/>
        </w:rPr>
        <w:t>от 04.04.2014 № 600  «О внесении изменений в постановление админ</w:t>
      </w:r>
      <w:r w:rsidRPr="00CD17F8">
        <w:rPr>
          <w:rFonts w:ascii="Times New Roman" w:hAnsi="Times New Roman"/>
          <w:sz w:val="28"/>
          <w:szCs w:val="28"/>
        </w:rPr>
        <w:t>и</w:t>
      </w:r>
      <w:r w:rsidRPr="00CD17F8">
        <w:rPr>
          <w:rFonts w:ascii="Times New Roman" w:hAnsi="Times New Roman"/>
          <w:sz w:val="28"/>
          <w:szCs w:val="28"/>
        </w:rPr>
        <w:t>страции  района от 27.11.2508 «Об утверждении муниципальной программы «Развитие культуры и туризма  вНижневартовском районе на 2014–2020 г</w:t>
      </w:r>
      <w:r w:rsidRPr="00CD17F8">
        <w:rPr>
          <w:rFonts w:ascii="Times New Roman" w:hAnsi="Times New Roman"/>
          <w:sz w:val="28"/>
          <w:szCs w:val="28"/>
        </w:rPr>
        <w:t>о</w:t>
      </w:r>
      <w:r w:rsidRPr="00CD17F8">
        <w:rPr>
          <w:rFonts w:ascii="Times New Roman" w:hAnsi="Times New Roman"/>
          <w:sz w:val="28"/>
          <w:szCs w:val="28"/>
        </w:rPr>
        <w:t>ды»»;</w:t>
      </w:r>
    </w:p>
    <w:p w:rsidR="00CD17F8" w:rsidRPr="00CD17F8" w:rsidRDefault="00444D13" w:rsidP="00CD17F8">
      <w:pPr>
        <w:pStyle w:val="afffffa"/>
        <w:ind w:firstLine="708"/>
        <w:jc w:val="both"/>
        <w:rPr>
          <w:rFonts w:ascii="Times New Roman" w:hAnsi="Times New Roman"/>
          <w:sz w:val="28"/>
          <w:szCs w:val="28"/>
        </w:rPr>
      </w:pPr>
      <w:r w:rsidRPr="00CD17F8">
        <w:rPr>
          <w:rFonts w:ascii="Times New Roman" w:hAnsi="Times New Roman"/>
          <w:sz w:val="28"/>
          <w:szCs w:val="28"/>
        </w:rPr>
        <w:t>от 05.06.2014 № 1083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174F1E" w:rsidP="00CD17F8">
      <w:pPr>
        <w:pStyle w:val="afffffa"/>
        <w:ind w:firstLine="708"/>
        <w:jc w:val="both"/>
        <w:rPr>
          <w:rFonts w:ascii="Times New Roman" w:hAnsi="Times New Roman"/>
          <w:sz w:val="28"/>
          <w:szCs w:val="28"/>
        </w:rPr>
      </w:pPr>
      <w:r w:rsidRPr="00CD17F8">
        <w:rPr>
          <w:rFonts w:ascii="Times New Roman" w:hAnsi="Times New Roman"/>
          <w:sz w:val="28"/>
          <w:szCs w:val="28"/>
        </w:rPr>
        <w:t>от 01.09.2014 № 1730</w:t>
      </w:r>
      <w:r w:rsidR="00444D13" w:rsidRPr="00CD17F8">
        <w:rPr>
          <w:rFonts w:ascii="Times New Roman" w:hAnsi="Times New Roman"/>
          <w:sz w:val="28"/>
          <w:szCs w:val="28"/>
        </w:rPr>
        <w:t xml:space="preserve">  «О внесении изменений в постановление адм</w:t>
      </w:r>
      <w:r w:rsidR="00444D13" w:rsidRPr="00CD17F8">
        <w:rPr>
          <w:rFonts w:ascii="Times New Roman" w:hAnsi="Times New Roman"/>
          <w:sz w:val="28"/>
          <w:szCs w:val="28"/>
        </w:rPr>
        <w:t>и</w:t>
      </w:r>
      <w:r w:rsidR="00444D13" w:rsidRPr="00CD17F8">
        <w:rPr>
          <w:rFonts w:ascii="Times New Roman" w:hAnsi="Times New Roman"/>
          <w:sz w:val="28"/>
          <w:szCs w:val="28"/>
        </w:rPr>
        <w:t>нистрации  района от 27.11.2508 «Об утверждении муниципальной програ</w:t>
      </w:r>
      <w:r w:rsidR="00444D13" w:rsidRPr="00CD17F8">
        <w:rPr>
          <w:rFonts w:ascii="Times New Roman" w:hAnsi="Times New Roman"/>
          <w:sz w:val="28"/>
          <w:szCs w:val="28"/>
        </w:rPr>
        <w:t>м</w:t>
      </w:r>
      <w:r w:rsidR="00444D13"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174F1E" w:rsidP="00CD17F8">
      <w:pPr>
        <w:pStyle w:val="afffffa"/>
        <w:ind w:firstLine="708"/>
        <w:jc w:val="both"/>
        <w:rPr>
          <w:rFonts w:ascii="Times New Roman" w:hAnsi="Times New Roman"/>
          <w:sz w:val="28"/>
          <w:szCs w:val="28"/>
        </w:rPr>
      </w:pPr>
      <w:r w:rsidRPr="00CD17F8">
        <w:rPr>
          <w:rFonts w:ascii="Times New Roman" w:hAnsi="Times New Roman"/>
          <w:sz w:val="28"/>
          <w:szCs w:val="28"/>
        </w:rPr>
        <w:t>от 22.10.2014 № 2142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174F1E" w:rsidP="00CD17F8">
      <w:pPr>
        <w:pStyle w:val="afffffa"/>
        <w:ind w:firstLine="708"/>
        <w:jc w:val="both"/>
        <w:rPr>
          <w:rFonts w:ascii="Times New Roman" w:hAnsi="Times New Roman"/>
          <w:sz w:val="28"/>
          <w:szCs w:val="28"/>
        </w:rPr>
      </w:pPr>
      <w:r w:rsidRPr="00CD17F8">
        <w:rPr>
          <w:rFonts w:ascii="Times New Roman" w:hAnsi="Times New Roman"/>
          <w:sz w:val="28"/>
          <w:szCs w:val="28"/>
        </w:rPr>
        <w:t>от 13.11.2014 № 2320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174F1E" w:rsidP="00CD17F8">
      <w:pPr>
        <w:pStyle w:val="afffffa"/>
        <w:ind w:firstLine="708"/>
        <w:jc w:val="both"/>
        <w:rPr>
          <w:rFonts w:ascii="Times New Roman" w:hAnsi="Times New Roman"/>
          <w:sz w:val="28"/>
          <w:szCs w:val="28"/>
        </w:rPr>
      </w:pPr>
      <w:r w:rsidRPr="00CD17F8">
        <w:rPr>
          <w:rFonts w:ascii="Times New Roman" w:hAnsi="Times New Roman"/>
          <w:sz w:val="28"/>
          <w:szCs w:val="28"/>
        </w:rPr>
        <w:t>от 05.12.2014 № 2497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174F1E" w:rsidP="00CD17F8">
      <w:pPr>
        <w:pStyle w:val="afffffa"/>
        <w:ind w:firstLine="708"/>
        <w:jc w:val="both"/>
        <w:rPr>
          <w:rFonts w:ascii="Times New Roman" w:hAnsi="Times New Roman"/>
          <w:sz w:val="28"/>
          <w:szCs w:val="28"/>
        </w:rPr>
      </w:pPr>
      <w:r w:rsidRPr="00CD17F8">
        <w:rPr>
          <w:rFonts w:ascii="Times New Roman" w:hAnsi="Times New Roman"/>
          <w:sz w:val="28"/>
          <w:szCs w:val="28"/>
        </w:rPr>
        <w:t>от 16.04.2015 № 670  «О внесении изменений в постановление админ</w:t>
      </w:r>
      <w:r w:rsidRPr="00CD17F8">
        <w:rPr>
          <w:rFonts w:ascii="Times New Roman" w:hAnsi="Times New Roman"/>
          <w:sz w:val="28"/>
          <w:szCs w:val="28"/>
        </w:rPr>
        <w:t>и</w:t>
      </w:r>
      <w:r w:rsidRPr="00CD17F8">
        <w:rPr>
          <w:rFonts w:ascii="Times New Roman" w:hAnsi="Times New Roman"/>
          <w:sz w:val="28"/>
          <w:szCs w:val="28"/>
        </w:rPr>
        <w:t>страции  района от 27.11.2508 «Об утверждении муниципальной программы «Развитие культуры и туризма  вНижневартовском районе на 2014–2020 г</w:t>
      </w:r>
      <w:r w:rsidRPr="00CD17F8">
        <w:rPr>
          <w:rFonts w:ascii="Times New Roman" w:hAnsi="Times New Roman"/>
          <w:sz w:val="28"/>
          <w:szCs w:val="28"/>
        </w:rPr>
        <w:t>о</w:t>
      </w:r>
      <w:r w:rsidRPr="00CD17F8">
        <w:rPr>
          <w:rFonts w:ascii="Times New Roman" w:hAnsi="Times New Roman"/>
          <w:sz w:val="28"/>
          <w:szCs w:val="28"/>
        </w:rPr>
        <w:t>ды»»;</w:t>
      </w:r>
    </w:p>
    <w:p w:rsidR="00CD17F8" w:rsidRPr="00CD17F8" w:rsidRDefault="00174F1E" w:rsidP="00CD17F8">
      <w:pPr>
        <w:pStyle w:val="afffffa"/>
        <w:ind w:firstLine="708"/>
        <w:jc w:val="both"/>
        <w:rPr>
          <w:rFonts w:ascii="Times New Roman" w:hAnsi="Times New Roman"/>
          <w:sz w:val="28"/>
          <w:szCs w:val="28"/>
        </w:rPr>
      </w:pPr>
      <w:r w:rsidRPr="00CD17F8">
        <w:rPr>
          <w:rFonts w:ascii="Times New Roman" w:hAnsi="Times New Roman"/>
          <w:sz w:val="28"/>
          <w:szCs w:val="28"/>
        </w:rPr>
        <w:t>от 11.06.2015 № 934  «О внесении изменений в постановление админ</w:t>
      </w:r>
      <w:r w:rsidRPr="00CD17F8">
        <w:rPr>
          <w:rFonts w:ascii="Times New Roman" w:hAnsi="Times New Roman"/>
          <w:sz w:val="28"/>
          <w:szCs w:val="28"/>
        </w:rPr>
        <w:t>и</w:t>
      </w:r>
      <w:r w:rsidRPr="00CD17F8">
        <w:rPr>
          <w:rFonts w:ascii="Times New Roman" w:hAnsi="Times New Roman"/>
          <w:sz w:val="28"/>
          <w:szCs w:val="28"/>
        </w:rPr>
        <w:t>страции  района от 27.11.2508 «Об утверждении муниципальной программы «Развитие культуры и туризма  вНижневартовском районе на 2014–2020 г</w:t>
      </w:r>
      <w:r w:rsidRPr="00CD17F8">
        <w:rPr>
          <w:rFonts w:ascii="Times New Roman" w:hAnsi="Times New Roman"/>
          <w:sz w:val="28"/>
          <w:szCs w:val="28"/>
        </w:rPr>
        <w:t>о</w:t>
      </w:r>
      <w:r w:rsidRPr="00CD17F8">
        <w:rPr>
          <w:rFonts w:ascii="Times New Roman" w:hAnsi="Times New Roman"/>
          <w:sz w:val="28"/>
          <w:szCs w:val="28"/>
        </w:rPr>
        <w:t>ды»»;</w:t>
      </w:r>
    </w:p>
    <w:p w:rsidR="00CD17F8" w:rsidRPr="00CD17F8" w:rsidRDefault="00174F1E" w:rsidP="00CD17F8">
      <w:pPr>
        <w:pStyle w:val="afffffa"/>
        <w:ind w:firstLine="708"/>
        <w:jc w:val="both"/>
        <w:rPr>
          <w:rFonts w:ascii="Times New Roman" w:hAnsi="Times New Roman"/>
          <w:sz w:val="28"/>
          <w:szCs w:val="28"/>
        </w:rPr>
      </w:pPr>
      <w:r w:rsidRPr="00CD17F8">
        <w:rPr>
          <w:rFonts w:ascii="Times New Roman" w:hAnsi="Times New Roman"/>
          <w:sz w:val="28"/>
          <w:szCs w:val="28"/>
        </w:rPr>
        <w:t>от 16.09.2015 № 1803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174F1E" w:rsidP="00CD17F8">
      <w:pPr>
        <w:pStyle w:val="afffffa"/>
        <w:ind w:firstLine="708"/>
        <w:jc w:val="both"/>
        <w:rPr>
          <w:rFonts w:ascii="Times New Roman" w:hAnsi="Times New Roman"/>
          <w:sz w:val="28"/>
          <w:szCs w:val="28"/>
        </w:rPr>
      </w:pPr>
      <w:r w:rsidRPr="00CD17F8">
        <w:rPr>
          <w:rFonts w:ascii="Times New Roman" w:hAnsi="Times New Roman"/>
          <w:sz w:val="28"/>
          <w:szCs w:val="28"/>
        </w:rPr>
        <w:t>от 16.10.2015 № 2073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174F1E" w:rsidP="00CD17F8">
      <w:pPr>
        <w:pStyle w:val="afffffa"/>
        <w:ind w:firstLine="708"/>
        <w:jc w:val="both"/>
        <w:rPr>
          <w:rFonts w:ascii="Times New Roman" w:hAnsi="Times New Roman"/>
          <w:sz w:val="28"/>
          <w:szCs w:val="28"/>
        </w:rPr>
      </w:pPr>
      <w:r w:rsidRPr="00CD17F8">
        <w:rPr>
          <w:rFonts w:ascii="Times New Roman" w:hAnsi="Times New Roman"/>
          <w:sz w:val="28"/>
          <w:szCs w:val="28"/>
        </w:rPr>
        <w:t>от 30.12.2015 № 2620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174F1E" w:rsidP="00CD17F8">
      <w:pPr>
        <w:pStyle w:val="afffffa"/>
        <w:ind w:firstLine="708"/>
        <w:jc w:val="both"/>
        <w:rPr>
          <w:rFonts w:ascii="Times New Roman" w:hAnsi="Times New Roman"/>
          <w:sz w:val="28"/>
          <w:szCs w:val="28"/>
        </w:rPr>
      </w:pPr>
      <w:r w:rsidRPr="00CD17F8">
        <w:rPr>
          <w:rFonts w:ascii="Times New Roman" w:hAnsi="Times New Roman"/>
          <w:sz w:val="28"/>
          <w:szCs w:val="28"/>
        </w:rPr>
        <w:t>от 31.03.2016 № 948  «О внесении изменений в постановление админ</w:t>
      </w:r>
      <w:r w:rsidRPr="00CD17F8">
        <w:rPr>
          <w:rFonts w:ascii="Times New Roman" w:hAnsi="Times New Roman"/>
          <w:sz w:val="28"/>
          <w:szCs w:val="28"/>
        </w:rPr>
        <w:t>и</w:t>
      </w:r>
      <w:r w:rsidRPr="00CD17F8">
        <w:rPr>
          <w:rFonts w:ascii="Times New Roman" w:hAnsi="Times New Roman"/>
          <w:sz w:val="28"/>
          <w:szCs w:val="28"/>
        </w:rPr>
        <w:t>страции  района от 27.11.2508 «Об утверждении муниципальной программы «Развитие культуры и туризма  вНижневартовском районе на 2014–2020 г</w:t>
      </w:r>
      <w:r w:rsidRPr="00CD17F8">
        <w:rPr>
          <w:rFonts w:ascii="Times New Roman" w:hAnsi="Times New Roman"/>
          <w:sz w:val="28"/>
          <w:szCs w:val="28"/>
        </w:rPr>
        <w:t>о</w:t>
      </w:r>
      <w:r w:rsidRPr="00CD17F8">
        <w:rPr>
          <w:rFonts w:ascii="Times New Roman" w:hAnsi="Times New Roman"/>
          <w:sz w:val="28"/>
          <w:szCs w:val="28"/>
        </w:rPr>
        <w:t>ды»»;</w:t>
      </w:r>
    </w:p>
    <w:p w:rsidR="00CD17F8" w:rsidRPr="00CD17F8" w:rsidRDefault="00174F1E" w:rsidP="00CD17F8">
      <w:pPr>
        <w:pStyle w:val="afffffa"/>
        <w:ind w:firstLine="708"/>
        <w:jc w:val="both"/>
        <w:rPr>
          <w:rFonts w:ascii="Times New Roman" w:hAnsi="Times New Roman"/>
          <w:sz w:val="28"/>
          <w:szCs w:val="28"/>
        </w:rPr>
      </w:pPr>
      <w:r w:rsidRPr="00CD17F8">
        <w:rPr>
          <w:rFonts w:ascii="Times New Roman" w:hAnsi="Times New Roman"/>
          <w:sz w:val="28"/>
          <w:szCs w:val="28"/>
        </w:rPr>
        <w:t>от 21.07.2016 № 1744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174F1E" w:rsidP="00CD17F8">
      <w:pPr>
        <w:pStyle w:val="afffffa"/>
        <w:ind w:firstLine="708"/>
        <w:jc w:val="both"/>
        <w:rPr>
          <w:rFonts w:ascii="Times New Roman" w:hAnsi="Times New Roman"/>
          <w:sz w:val="28"/>
          <w:szCs w:val="28"/>
        </w:rPr>
      </w:pPr>
      <w:r w:rsidRPr="00CD17F8">
        <w:rPr>
          <w:rFonts w:ascii="Times New Roman" w:hAnsi="Times New Roman"/>
          <w:sz w:val="28"/>
          <w:szCs w:val="28"/>
        </w:rPr>
        <w:t>от 27.09.2016 № 2269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174F1E" w:rsidP="00CD17F8">
      <w:pPr>
        <w:pStyle w:val="afffffa"/>
        <w:ind w:firstLine="708"/>
        <w:jc w:val="both"/>
        <w:rPr>
          <w:rFonts w:ascii="Times New Roman" w:hAnsi="Times New Roman"/>
          <w:sz w:val="28"/>
          <w:szCs w:val="28"/>
        </w:rPr>
      </w:pPr>
      <w:r w:rsidRPr="00CD17F8">
        <w:rPr>
          <w:rFonts w:ascii="Times New Roman" w:hAnsi="Times New Roman"/>
          <w:sz w:val="28"/>
          <w:szCs w:val="28"/>
        </w:rPr>
        <w:t>от 03.11.2016 № 2560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136378" w:rsidP="00CD17F8">
      <w:pPr>
        <w:pStyle w:val="afffffa"/>
        <w:ind w:firstLine="708"/>
        <w:jc w:val="both"/>
        <w:rPr>
          <w:rFonts w:ascii="Times New Roman" w:hAnsi="Times New Roman"/>
          <w:sz w:val="28"/>
          <w:szCs w:val="28"/>
        </w:rPr>
      </w:pPr>
      <w:r w:rsidRPr="00CD17F8">
        <w:rPr>
          <w:rFonts w:ascii="Times New Roman" w:hAnsi="Times New Roman"/>
          <w:sz w:val="28"/>
          <w:szCs w:val="28"/>
        </w:rPr>
        <w:t>от 30.12.2016 № 3071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136378" w:rsidP="00CD17F8">
      <w:pPr>
        <w:pStyle w:val="afffffa"/>
        <w:ind w:firstLine="708"/>
        <w:jc w:val="both"/>
        <w:rPr>
          <w:rFonts w:ascii="Times New Roman" w:hAnsi="Times New Roman"/>
          <w:sz w:val="28"/>
          <w:szCs w:val="28"/>
        </w:rPr>
      </w:pPr>
      <w:r w:rsidRPr="00CD17F8">
        <w:rPr>
          <w:rFonts w:ascii="Times New Roman" w:hAnsi="Times New Roman"/>
          <w:sz w:val="28"/>
          <w:szCs w:val="28"/>
        </w:rPr>
        <w:t>от 28.02.2017 № 375  «О внесении изменений в постановление админ</w:t>
      </w:r>
      <w:r w:rsidRPr="00CD17F8">
        <w:rPr>
          <w:rFonts w:ascii="Times New Roman" w:hAnsi="Times New Roman"/>
          <w:sz w:val="28"/>
          <w:szCs w:val="28"/>
        </w:rPr>
        <w:t>и</w:t>
      </w:r>
      <w:r w:rsidRPr="00CD17F8">
        <w:rPr>
          <w:rFonts w:ascii="Times New Roman" w:hAnsi="Times New Roman"/>
          <w:sz w:val="28"/>
          <w:szCs w:val="28"/>
        </w:rPr>
        <w:t>страции  района от 27.11.2508 «Об утверждении муниципальной программы «Развитие культуры и туризма  вНижневартовском районе на 2014–2020 г</w:t>
      </w:r>
      <w:r w:rsidRPr="00CD17F8">
        <w:rPr>
          <w:rFonts w:ascii="Times New Roman" w:hAnsi="Times New Roman"/>
          <w:sz w:val="28"/>
          <w:szCs w:val="28"/>
        </w:rPr>
        <w:t>о</w:t>
      </w:r>
      <w:r w:rsidRPr="00CD17F8">
        <w:rPr>
          <w:rFonts w:ascii="Times New Roman" w:hAnsi="Times New Roman"/>
          <w:sz w:val="28"/>
          <w:szCs w:val="28"/>
        </w:rPr>
        <w:t>ды»»;</w:t>
      </w:r>
    </w:p>
    <w:p w:rsidR="00CD17F8" w:rsidRPr="00CD17F8" w:rsidRDefault="00136378" w:rsidP="00CD17F8">
      <w:pPr>
        <w:pStyle w:val="afffffa"/>
        <w:ind w:firstLine="708"/>
        <w:jc w:val="both"/>
        <w:rPr>
          <w:rFonts w:ascii="Times New Roman" w:hAnsi="Times New Roman"/>
          <w:sz w:val="28"/>
          <w:szCs w:val="28"/>
        </w:rPr>
      </w:pPr>
      <w:r w:rsidRPr="00CD17F8">
        <w:rPr>
          <w:rFonts w:ascii="Times New Roman" w:hAnsi="Times New Roman"/>
          <w:sz w:val="28"/>
          <w:szCs w:val="28"/>
        </w:rPr>
        <w:t>от 02.05.2017 №  841  «О внесении изменений в постановление админ</w:t>
      </w:r>
      <w:r w:rsidRPr="00CD17F8">
        <w:rPr>
          <w:rFonts w:ascii="Times New Roman" w:hAnsi="Times New Roman"/>
          <w:sz w:val="28"/>
          <w:szCs w:val="28"/>
        </w:rPr>
        <w:t>и</w:t>
      </w:r>
      <w:r w:rsidRPr="00CD17F8">
        <w:rPr>
          <w:rFonts w:ascii="Times New Roman" w:hAnsi="Times New Roman"/>
          <w:sz w:val="28"/>
          <w:szCs w:val="28"/>
        </w:rPr>
        <w:t>страции  района от 27.11.2508 «Об утверждении муниципальной программы «Развитие культуры и туризма  вНижневартовском районе на 2014–2020 г</w:t>
      </w:r>
      <w:r w:rsidRPr="00CD17F8">
        <w:rPr>
          <w:rFonts w:ascii="Times New Roman" w:hAnsi="Times New Roman"/>
          <w:sz w:val="28"/>
          <w:szCs w:val="28"/>
        </w:rPr>
        <w:t>о</w:t>
      </w:r>
      <w:r w:rsidRPr="00CD17F8">
        <w:rPr>
          <w:rFonts w:ascii="Times New Roman" w:hAnsi="Times New Roman"/>
          <w:sz w:val="28"/>
          <w:szCs w:val="28"/>
        </w:rPr>
        <w:t>ды»»;</w:t>
      </w:r>
    </w:p>
    <w:p w:rsidR="00CD17F8" w:rsidRPr="00CD17F8" w:rsidRDefault="00136378" w:rsidP="00CD17F8">
      <w:pPr>
        <w:pStyle w:val="afffffa"/>
        <w:ind w:firstLine="708"/>
        <w:jc w:val="both"/>
        <w:rPr>
          <w:rFonts w:ascii="Times New Roman" w:hAnsi="Times New Roman"/>
          <w:sz w:val="28"/>
          <w:szCs w:val="28"/>
        </w:rPr>
      </w:pPr>
      <w:r w:rsidRPr="00CD17F8">
        <w:rPr>
          <w:rFonts w:ascii="Times New Roman" w:hAnsi="Times New Roman"/>
          <w:sz w:val="28"/>
          <w:szCs w:val="28"/>
        </w:rPr>
        <w:t xml:space="preserve">от </w:t>
      </w:r>
      <w:r w:rsidR="0027511C" w:rsidRPr="00CD17F8">
        <w:rPr>
          <w:rFonts w:ascii="Times New Roman" w:hAnsi="Times New Roman"/>
          <w:sz w:val="28"/>
          <w:szCs w:val="28"/>
        </w:rPr>
        <w:t>26.05</w:t>
      </w:r>
      <w:r w:rsidRPr="00CD17F8">
        <w:rPr>
          <w:rFonts w:ascii="Times New Roman" w:hAnsi="Times New Roman"/>
          <w:sz w:val="28"/>
          <w:szCs w:val="28"/>
        </w:rPr>
        <w:t>.201</w:t>
      </w:r>
      <w:r w:rsidR="0027511C" w:rsidRPr="00CD17F8">
        <w:rPr>
          <w:rFonts w:ascii="Times New Roman" w:hAnsi="Times New Roman"/>
          <w:sz w:val="28"/>
          <w:szCs w:val="28"/>
        </w:rPr>
        <w:t>7 № 1035</w:t>
      </w:r>
      <w:r w:rsidRPr="00CD17F8">
        <w:rPr>
          <w:rFonts w:ascii="Times New Roman" w:hAnsi="Times New Roman"/>
          <w:sz w:val="28"/>
          <w:szCs w:val="28"/>
        </w:rPr>
        <w:t xml:space="preserve">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27511C" w:rsidP="00CD17F8">
      <w:pPr>
        <w:pStyle w:val="afffffa"/>
        <w:ind w:firstLine="708"/>
        <w:jc w:val="both"/>
        <w:rPr>
          <w:rFonts w:ascii="Times New Roman" w:hAnsi="Times New Roman"/>
          <w:sz w:val="28"/>
          <w:szCs w:val="28"/>
        </w:rPr>
      </w:pPr>
      <w:r w:rsidRPr="00CD17F8">
        <w:rPr>
          <w:rFonts w:ascii="Times New Roman" w:hAnsi="Times New Roman"/>
          <w:sz w:val="28"/>
          <w:szCs w:val="28"/>
        </w:rPr>
        <w:t>от 27.06.2017 № 1250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27511C" w:rsidP="00CD17F8">
      <w:pPr>
        <w:pStyle w:val="afffffa"/>
        <w:ind w:firstLine="708"/>
        <w:jc w:val="both"/>
        <w:rPr>
          <w:rFonts w:ascii="Times New Roman" w:hAnsi="Times New Roman"/>
          <w:sz w:val="28"/>
          <w:szCs w:val="28"/>
        </w:rPr>
      </w:pPr>
      <w:r w:rsidRPr="00CD17F8">
        <w:rPr>
          <w:rFonts w:ascii="Times New Roman" w:hAnsi="Times New Roman"/>
          <w:sz w:val="28"/>
          <w:szCs w:val="28"/>
        </w:rPr>
        <w:t>от 21.07.2017 № 1436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27511C" w:rsidP="00CD17F8">
      <w:pPr>
        <w:pStyle w:val="afffffa"/>
        <w:ind w:firstLine="708"/>
        <w:jc w:val="both"/>
        <w:rPr>
          <w:rFonts w:ascii="Times New Roman" w:hAnsi="Times New Roman"/>
          <w:sz w:val="28"/>
          <w:szCs w:val="28"/>
        </w:rPr>
      </w:pPr>
      <w:r w:rsidRPr="00CD17F8">
        <w:rPr>
          <w:rFonts w:ascii="Times New Roman" w:hAnsi="Times New Roman"/>
          <w:sz w:val="28"/>
          <w:szCs w:val="28"/>
        </w:rPr>
        <w:t>от 24.08.2017 № 1712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27511C" w:rsidP="00CD17F8">
      <w:pPr>
        <w:pStyle w:val="afffffa"/>
        <w:ind w:firstLine="708"/>
        <w:jc w:val="both"/>
        <w:rPr>
          <w:rFonts w:ascii="Times New Roman" w:hAnsi="Times New Roman"/>
          <w:sz w:val="28"/>
          <w:szCs w:val="28"/>
        </w:rPr>
      </w:pPr>
      <w:r w:rsidRPr="00CD17F8">
        <w:rPr>
          <w:rFonts w:ascii="Times New Roman" w:hAnsi="Times New Roman"/>
          <w:sz w:val="28"/>
          <w:szCs w:val="28"/>
        </w:rPr>
        <w:t>от 11.10.2017 № 2035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27511C" w:rsidP="00CD17F8">
      <w:pPr>
        <w:pStyle w:val="afffffa"/>
        <w:ind w:firstLine="708"/>
        <w:jc w:val="both"/>
        <w:rPr>
          <w:rFonts w:ascii="Times New Roman" w:hAnsi="Times New Roman"/>
          <w:sz w:val="28"/>
          <w:szCs w:val="28"/>
        </w:rPr>
      </w:pPr>
      <w:r w:rsidRPr="00CD17F8">
        <w:rPr>
          <w:rFonts w:ascii="Times New Roman" w:hAnsi="Times New Roman"/>
          <w:sz w:val="28"/>
          <w:szCs w:val="28"/>
        </w:rPr>
        <w:t>от 19.10.2017 № 2122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CD17F8" w:rsidRPr="00CD17F8" w:rsidRDefault="004C4225" w:rsidP="00CD17F8">
      <w:pPr>
        <w:pStyle w:val="afffffa"/>
        <w:ind w:firstLine="708"/>
        <w:jc w:val="both"/>
        <w:rPr>
          <w:rFonts w:ascii="Times New Roman" w:hAnsi="Times New Roman"/>
          <w:sz w:val="28"/>
          <w:szCs w:val="28"/>
        </w:rPr>
      </w:pPr>
      <w:r w:rsidRPr="00CD17F8">
        <w:rPr>
          <w:rFonts w:ascii="Times New Roman" w:hAnsi="Times New Roman"/>
          <w:sz w:val="28"/>
          <w:szCs w:val="28"/>
        </w:rPr>
        <w:t>от 03.11.2017 № 2249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4C4225" w:rsidRPr="00CD17F8" w:rsidRDefault="004C4225" w:rsidP="00CD17F8">
      <w:pPr>
        <w:pStyle w:val="afffffa"/>
        <w:ind w:firstLine="708"/>
        <w:jc w:val="both"/>
        <w:rPr>
          <w:rFonts w:ascii="Times New Roman" w:hAnsi="Times New Roman"/>
          <w:sz w:val="28"/>
          <w:szCs w:val="28"/>
        </w:rPr>
      </w:pPr>
      <w:r w:rsidRPr="00CD17F8">
        <w:rPr>
          <w:rFonts w:ascii="Times New Roman" w:hAnsi="Times New Roman"/>
          <w:sz w:val="28"/>
          <w:szCs w:val="28"/>
        </w:rPr>
        <w:t>от 21.12.2017 № 2641  «О внесении изменений в постановление адм</w:t>
      </w:r>
      <w:r w:rsidRPr="00CD17F8">
        <w:rPr>
          <w:rFonts w:ascii="Times New Roman" w:hAnsi="Times New Roman"/>
          <w:sz w:val="28"/>
          <w:szCs w:val="28"/>
        </w:rPr>
        <w:t>и</w:t>
      </w:r>
      <w:r w:rsidRPr="00CD17F8">
        <w:rPr>
          <w:rFonts w:ascii="Times New Roman" w:hAnsi="Times New Roman"/>
          <w:sz w:val="28"/>
          <w:szCs w:val="28"/>
        </w:rPr>
        <w:t>нистрации  района от 27.11.2508 «Об утверждении муниципальной програ</w:t>
      </w:r>
      <w:r w:rsidRPr="00CD17F8">
        <w:rPr>
          <w:rFonts w:ascii="Times New Roman" w:hAnsi="Times New Roman"/>
          <w:sz w:val="28"/>
          <w:szCs w:val="28"/>
        </w:rPr>
        <w:t>м</w:t>
      </w:r>
      <w:r w:rsidRPr="00CD17F8">
        <w:rPr>
          <w:rFonts w:ascii="Times New Roman" w:hAnsi="Times New Roman"/>
          <w:sz w:val="28"/>
          <w:szCs w:val="28"/>
        </w:rPr>
        <w:t>мы «Развитие культуры и туризма  вНижневартовском районе на 2014–2020 годы»»;</w:t>
      </w:r>
    </w:p>
    <w:p w:rsidR="006D39AC" w:rsidRDefault="00C63721" w:rsidP="006D39AC">
      <w:pPr>
        <w:tabs>
          <w:tab w:val="left" w:pos="4962"/>
          <w:tab w:val="left" w:pos="5103"/>
        </w:tabs>
        <w:ind w:right="-143"/>
        <w:jc w:val="both"/>
      </w:pPr>
      <w:r>
        <w:t xml:space="preserve">          от 12.04.2018 № 819  «О внесении изменений в постановление админ</w:t>
      </w:r>
      <w:r>
        <w:t>и</w:t>
      </w:r>
      <w:r>
        <w:t xml:space="preserve">страции  района от 27.11.2508 «Об утверждении </w:t>
      </w:r>
      <w:r w:rsidRPr="00AF0F70">
        <w:t>муниципальной программы «Развитие культуры</w:t>
      </w:r>
      <w:r>
        <w:t xml:space="preserve"> и туризма </w:t>
      </w:r>
      <w:r w:rsidRPr="00AF0F70">
        <w:t>вНижневартов</w:t>
      </w:r>
      <w:r>
        <w:t>ском районе на 2014–2020</w:t>
      </w:r>
      <w:r w:rsidRPr="00AF0F70">
        <w:t xml:space="preserve"> г</w:t>
      </w:r>
      <w:r w:rsidRPr="00AF0F70">
        <w:t>о</w:t>
      </w:r>
      <w:r>
        <w:t>ды</w:t>
      </w:r>
      <w:r w:rsidRPr="00AF0F70">
        <w:t>»</w:t>
      </w:r>
      <w:r>
        <w:t>»;</w:t>
      </w:r>
    </w:p>
    <w:p w:rsidR="00E80A3E" w:rsidRDefault="00E80A3E" w:rsidP="006D39AC">
      <w:pPr>
        <w:tabs>
          <w:tab w:val="left" w:pos="4962"/>
          <w:tab w:val="left" w:pos="5103"/>
        </w:tabs>
        <w:ind w:right="-143"/>
        <w:jc w:val="both"/>
      </w:pPr>
      <w:r>
        <w:t>от 16.08.2018 № 1807</w:t>
      </w:r>
      <w:r w:rsidR="006D39AC">
        <w:t xml:space="preserve">  «О внесении изменений в постановление администр</w:t>
      </w:r>
      <w:r w:rsidR="006D39AC">
        <w:t>а</w:t>
      </w:r>
      <w:r w:rsidR="006D39AC">
        <w:t xml:space="preserve">ции  района от 27.11.2508 «Об утверждении </w:t>
      </w:r>
      <w:r w:rsidR="006D39AC" w:rsidRPr="00AF0F70">
        <w:t>муниципальной программы «Ра</w:t>
      </w:r>
      <w:r w:rsidR="006D39AC" w:rsidRPr="00AF0F70">
        <w:t>з</w:t>
      </w:r>
      <w:r w:rsidR="006D39AC" w:rsidRPr="00AF0F70">
        <w:t>витие культуры</w:t>
      </w:r>
      <w:r w:rsidR="006D39AC">
        <w:t xml:space="preserve"> и туризма </w:t>
      </w:r>
      <w:r w:rsidR="006D39AC" w:rsidRPr="00AF0F70">
        <w:t xml:space="preserve"> вНижневартов</w:t>
      </w:r>
      <w:r w:rsidR="006D39AC">
        <w:t>ском районе на 2014–2020</w:t>
      </w:r>
      <w:r w:rsidR="006D39AC" w:rsidRPr="00AF0F70">
        <w:t xml:space="preserve"> го</w:t>
      </w:r>
      <w:r w:rsidR="006D39AC">
        <w:t>ды</w:t>
      </w:r>
      <w:r w:rsidR="006D39AC" w:rsidRPr="00AF0F70">
        <w:t>»</w:t>
      </w:r>
      <w:r w:rsidR="006D39AC">
        <w:t>»;</w:t>
      </w:r>
    </w:p>
    <w:p w:rsidR="00E80A3E" w:rsidRDefault="00E80A3E" w:rsidP="00E80A3E">
      <w:pPr>
        <w:tabs>
          <w:tab w:val="left" w:pos="4962"/>
          <w:tab w:val="left" w:pos="5103"/>
        </w:tabs>
        <w:ind w:right="-143"/>
        <w:jc w:val="both"/>
      </w:pPr>
      <w:r>
        <w:t>от 16.08.2018 № 1814</w:t>
      </w:r>
      <w:r w:rsidRPr="00E80A3E">
        <w:t xml:space="preserve">  «О внесении изменений в постановление администр</w:t>
      </w:r>
      <w:r w:rsidRPr="00E80A3E">
        <w:t>а</w:t>
      </w:r>
      <w:r w:rsidRPr="00E80A3E">
        <w:t>ции</w:t>
      </w:r>
      <w:r>
        <w:t xml:space="preserve">  района от 27.11.2508 «Об утверждении </w:t>
      </w:r>
      <w:r w:rsidRPr="00AF0F70">
        <w:t>муниципальной программы «Ра</w:t>
      </w:r>
      <w:r w:rsidRPr="00AF0F70">
        <w:t>з</w:t>
      </w:r>
      <w:r w:rsidRPr="00AF0F70">
        <w:t>витие культуры</w:t>
      </w:r>
      <w:r>
        <w:t xml:space="preserve"> и туризма </w:t>
      </w:r>
      <w:r w:rsidRPr="00AF0F70">
        <w:t xml:space="preserve"> вНижневартов</w:t>
      </w:r>
      <w:r>
        <w:t>ском районе на 2014–2020</w:t>
      </w:r>
      <w:r w:rsidRPr="00AF0F70">
        <w:t xml:space="preserve"> го</w:t>
      </w:r>
      <w:r>
        <w:t>ды</w:t>
      </w:r>
      <w:r w:rsidRPr="00AF0F70">
        <w:t>»</w:t>
      </w:r>
      <w:r>
        <w:t>».</w:t>
      </w:r>
    </w:p>
    <w:p w:rsidR="0057540F" w:rsidRPr="00AF0F70" w:rsidRDefault="0057540F" w:rsidP="006D39AC">
      <w:pPr>
        <w:pStyle w:val="ConsPlusTitle"/>
        <w:widowControl/>
        <w:jc w:val="both"/>
      </w:pPr>
    </w:p>
    <w:p w:rsidR="0057540F" w:rsidRPr="00741495" w:rsidRDefault="00845DB9" w:rsidP="0057540F">
      <w:pPr>
        <w:ind w:firstLine="709"/>
        <w:jc w:val="both"/>
      </w:pPr>
      <w:r>
        <w:t>3</w:t>
      </w:r>
      <w:r w:rsidR="0057540F" w:rsidRPr="00AF0F70">
        <w:t xml:space="preserve">. </w:t>
      </w:r>
      <w:r w:rsidR="0057540F" w:rsidRPr="00741495">
        <w:t>Службе документационного обеспечения управления организации деятельности администрации района (Ю.В. Мороз) разместить постановл</w:t>
      </w:r>
      <w:r w:rsidR="0057540F" w:rsidRPr="00741495">
        <w:t>е</w:t>
      </w:r>
      <w:r w:rsidR="0057540F" w:rsidRPr="00741495">
        <w:t xml:space="preserve">ние на официальном веб-сайте администрации района: </w:t>
      </w:r>
      <w:r w:rsidR="0057540F" w:rsidRPr="00741495">
        <w:rPr>
          <w:lang w:val="en-US"/>
        </w:rPr>
        <w:t>www</w:t>
      </w:r>
      <w:r w:rsidR="0057540F" w:rsidRPr="00741495">
        <w:t>.</w:t>
      </w:r>
      <w:r w:rsidR="0057540F" w:rsidRPr="00741495">
        <w:rPr>
          <w:lang w:val="en-US"/>
        </w:rPr>
        <w:t>nvraion</w:t>
      </w:r>
      <w:r w:rsidR="0057540F" w:rsidRPr="00741495">
        <w:t>.</w:t>
      </w:r>
      <w:r w:rsidR="0057540F" w:rsidRPr="00741495">
        <w:rPr>
          <w:lang w:val="en-US"/>
        </w:rPr>
        <w:t>ru</w:t>
      </w:r>
      <w:r w:rsidR="0057540F" w:rsidRPr="00741495">
        <w:t>.</w:t>
      </w:r>
    </w:p>
    <w:p w:rsidR="0057540F" w:rsidRPr="00741495" w:rsidRDefault="0057540F" w:rsidP="0057540F">
      <w:pPr>
        <w:ind w:firstLine="709"/>
        <w:jc w:val="both"/>
      </w:pPr>
    </w:p>
    <w:p w:rsidR="0057540F" w:rsidRPr="00741495" w:rsidRDefault="00845DB9" w:rsidP="0057540F">
      <w:pPr>
        <w:ind w:firstLine="709"/>
        <w:jc w:val="both"/>
      </w:pPr>
      <w:r>
        <w:t>4</w:t>
      </w:r>
      <w:r w:rsidR="0057540F" w:rsidRPr="00741495">
        <w:t xml:space="preserve">. Пресс-службе администрации района опубликовать постановление в приложении «Официальный бюллетень» к </w:t>
      </w:r>
      <w:r w:rsidR="0057540F" w:rsidRPr="001B5BFD">
        <w:t xml:space="preserve">районной </w:t>
      </w:r>
      <w:r w:rsidR="0057540F" w:rsidRPr="00741495">
        <w:t>газете «Новости Пр</w:t>
      </w:r>
      <w:r w:rsidR="0057540F" w:rsidRPr="00741495">
        <w:t>и</w:t>
      </w:r>
      <w:r w:rsidR="0057540F" w:rsidRPr="00741495">
        <w:t>обья».</w:t>
      </w:r>
    </w:p>
    <w:p w:rsidR="0057540F" w:rsidRPr="00741495" w:rsidRDefault="0057540F" w:rsidP="0057540F">
      <w:pPr>
        <w:ind w:firstLine="709"/>
        <w:jc w:val="both"/>
      </w:pPr>
    </w:p>
    <w:p w:rsidR="006D39AC" w:rsidRDefault="00845DB9" w:rsidP="006D39AC">
      <w:pPr>
        <w:widowControl w:val="0"/>
        <w:autoSpaceDE w:val="0"/>
        <w:autoSpaceDN w:val="0"/>
        <w:ind w:firstLine="709"/>
        <w:jc w:val="both"/>
      </w:pPr>
      <w:r>
        <w:t>5</w:t>
      </w:r>
      <w:r w:rsidR="0057540F" w:rsidRPr="00741495">
        <w:t xml:space="preserve">. </w:t>
      </w:r>
      <w:r w:rsidR="006D39AC" w:rsidRPr="00AA5BBD">
        <w:t>Настоящее постановление вступает в силу с 01.01.201</w:t>
      </w:r>
      <w:r w:rsidR="006D39AC">
        <w:t>9</w:t>
      </w:r>
      <w:r w:rsidR="006D39AC" w:rsidRPr="00AA5BBD">
        <w:t xml:space="preserve"> года. </w:t>
      </w:r>
    </w:p>
    <w:p w:rsidR="0057540F" w:rsidRPr="00741495" w:rsidRDefault="0057540F" w:rsidP="0057540F">
      <w:pPr>
        <w:ind w:firstLine="709"/>
        <w:jc w:val="both"/>
      </w:pPr>
    </w:p>
    <w:p w:rsidR="0057540F" w:rsidRPr="005A3C0D" w:rsidRDefault="00845DB9" w:rsidP="0057540F">
      <w:pPr>
        <w:ind w:firstLine="709"/>
        <w:jc w:val="both"/>
      </w:pPr>
      <w:r>
        <w:t>6</w:t>
      </w:r>
      <w:r w:rsidR="0057540F" w:rsidRPr="00AF0F70">
        <w:t>. Контроль за выполнением постановления возложить на заместителя главы района по социальным вопросам О.В. Липунову.</w:t>
      </w:r>
    </w:p>
    <w:p w:rsidR="0057540F" w:rsidRPr="005A3C0D" w:rsidRDefault="0057540F" w:rsidP="0057540F">
      <w:pPr>
        <w:jc w:val="both"/>
      </w:pPr>
    </w:p>
    <w:p w:rsidR="0057540F" w:rsidRDefault="0057540F" w:rsidP="0057540F">
      <w:pPr>
        <w:jc w:val="both"/>
        <w:sectPr w:rsidR="0057540F">
          <w:pgSz w:w="11906" w:h="16838"/>
          <w:pgMar w:top="1134" w:right="850" w:bottom="1134" w:left="1701" w:header="708" w:footer="708" w:gutter="0"/>
          <w:cols w:space="708"/>
          <w:docGrid w:linePitch="360"/>
        </w:sectPr>
      </w:pPr>
      <w:r>
        <w:t xml:space="preserve">Главы района                                                          </w:t>
      </w:r>
      <w:r w:rsidR="001A63DF">
        <w:t xml:space="preserve">                  Б.А. Саломати</w:t>
      </w:r>
      <w:r w:rsidR="004305E8">
        <w:t>н</w:t>
      </w:r>
    </w:p>
    <w:p w:rsidR="001A63DF" w:rsidRPr="00AA5BBD" w:rsidRDefault="001A63DF" w:rsidP="001A63DF">
      <w:pPr>
        <w:widowControl w:val="0"/>
        <w:autoSpaceDE w:val="0"/>
        <w:autoSpaceDN w:val="0"/>
        <w:ind w:firstLine="5670"/>
      </w:pPr>
      <w:r w:rsidRPr="00AA5BBD">
        <w:t xml:space="preserve">Приложение к постановлению </w:t>
      </w:r>
    </w:p>
    <w:p w:rsidR="001A63DF" w:rsidRPr="00AA5BBD" w:rsidRDefault="001A63DF" w:rsidP="001A63DF">
      <w:pPr>
        <w:widowControl w:val="0"/>
        <w:autoSpaceDE w:val="0"/>
        <w:autoSpaceDN w:val="0"/>
        <w:ind w:firstLine="5670"/>
      </w:pPr>
      <w:r w:rsidRPr="00AA5BBD">
        <w:t>администрации района</w:t>
      </w:r>
    </w:p>
    <w:p w:rsidR="001A63DF" w:rsidRDefault="001A63DF" w:rsidP="001A63DF">
      <w:pPr>
        <w:widowControl w:val="0"/>
        <w:autoSpaceDE w:val="0"/>
        <w:autoSpaceDN w:val="0"/>
        <w:ind w:left="5670"/>
      </w:pPr>
      <w:r w:rsidRPr="00AA5BBD">
        <w:t xml:space="preserve">от </w:t>
      </w:r>
      <w:r>
        <w:t>___________</w:t>
      </w:r>
      <w:r w:rsidRPr="00AA5BBD">
        <w:t xml:space="preserve"> № </w:t>
      </w:r>
      <w:r>
        <w:t>___________</w:t>
      </w:r>
    </w:p>
    <w:p w:rsidR="006704A9" w:rsidRDefault="006704A9" w:rsidP="001A63DF">
      <w:pPr>
        <w:widowControl w:val="0"/>
        <w:autoSpaceDE w:val="0"/>
        <w:autoSpaceDN w:val="0"/>
        <w:adjustRightInd w:val="0"/>
        <w:rPr>
          <w:bCs/>
        </w:rPr>
      </w:pPr>
    </w:p>
    <w:p w:rsidR="001A63DF" w:rsidRDefault="001A63DF" w:rsidP="00EB6F13">
      <w:pPr>
        <w:widowControl w:val="0"/>
        <w:autoSpaceDE w:val="0"/>
        <w:autoSpaceDN w:val="0"/>
        <w:adjustRightInd w:val="0"/>
        <w:jc w:val="center"/>
        <w:rPr>
          <w:bCs/>
        </w:rPr>
      </w:pPr>
    </w:p>
    <w:p w:rsidR="00C8003B" w:rsidRPr="00F8724A" w:rsidRDefault="00C8003B" w:rsidP="00EB6F13">
      <w:pPr>
        <w:widowControl w:val="0"/>
        <w:autoSpaceDE w:val="0"/>
        <w:autoSpaceDN w:val="0"/>
        <w:adjustRightInd w:val="0"/>
        <w:jc w:val="center"/>
      </w:pPr>
      <w:r w:rsidRPr="00F8724A">
        <w:rPr>
          <w:bCs/>
        </w:rPr>
        <w:t>Паспорт</w:t>
      </w:r>
    </w:p>
    <w:p w:rsidR="00C8003B" w:rsidRPr="00F8724A" w:rsidRDefault="00C8003B" w:rsidP="00C8003B">
      <w:pPr>
        <w:widowControl w:val="0"/>
        <w:autoSpaceDE w:val="0"/>
        <w:autoSpaceDN w:val="0"/>
        <w:adjustRightInd w:val="0"/>
        <w:jc w:val="center"/>
        <w:rPr>
          <w:bCs/>
        </w:rPr>
      </w:pPr>
      <w:r w:rsidRPr="00F8724A">
        <w:rPr>
          <w:bCs/>
        </w:rPr>
        <w:t>муниципальной программы</w:t>
      </w:r>
    </w:p>
    <w:p w:rsidR="00C8003B" w:rsidRPr="00845DB9" w:rsidRDefault="00C8003B" w:rsidP="00845DB9">
      <w:pPr>
        <w:widowControl w:val="0"/>
        <w:autoSpaceDE w:val="0"/>
        <w:autoSpaceDN w:val="0"/>
        <w:adjustRightInd w:val="0"/>
        <w:jc w:val="center"/>
      </w:pPr>
      <w:r w:rsidRPr="00F8724A">
        <w:rPr>
          <w:bCs/>
        </w:rPr>
        <w:t>«</w:t>
      </w:r>
      <w:r w:rsidR="00943989">
        <w:t xml:space="preserve">Культурное пространство </w:t>
      </w:r>
      <w:r w:rsidR="00943989" w:rsidRPr="00AF0F70">
        <w:t>Нижневартов</w:t>
      </w:r>
      <w:r w:rsidR="00943989">
        <w:t xml:space="preserve">ского района </w:t>
      </w:r>
      <w:r w:rsidRPr="00F8724A">
        <w:rPr>
          <w:bCs/>
        </w:rPr>
        <w:t>»</w:t>
      </w:r>
    </w:p>
    <w:p w:rsidR="00C8003B" w:rsidRPr="00863D73" w:rsidRDefault="00C8003B" w:rsidP="00C8003B">
      <w:pPr>
        <w:widowControl w:val="0"/>
        <w:autoSpaceDE w:val="0"/>
        <w:autoSpaceDN w:val="0"/>
        <w:adjustRightInd w:val="0"/>
        <w:jc w:val="center"/>
        <w:rPr>
          <w:bCs/>
        </w:rPr>
      </w:pPr>
      <w:r w:rsidRPr="00863D73">
        <w:rPr>
          <w:bCs/>
        </w:rPr>
        <w:t>(далее – муниципальная программа)</w:t>
      </w:r>
    </w:p>
    <w:p w:rsidR="00C8003B" w:rsidRPr="00863D73" w:rsidRDefault="00C8003B" w:rsidP="00C8003B">
      <w:pPr>
        <w:widowControl w:val="0"/>
        <w:autoSpaceDE w:val="0"/>
        <w:autoSpaceDN w:val="0"/>
        <w:adjustRightInd w:val="0"/>
        <w:jc w:val="center"/>
        <w:rPr>
          <w:bC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5670"/>
      </w:tblGrid>
      <w:tr w:rsidR="00C8003B" w:rsidRPr="00863D73" w:rsidTr="00416405">
        <w:tc>
          <w:tcPr>
            <w:tcW w:w="3827" w:type="dxa"/>
          </w:tcPr>
          <w:p w:rsidR="00C8003B" w:rsidRPr="00863D73" w:rsidRDefault="00C8003B" w:rsidP="00C8003B">
            <w:r w:rsidRPr="00863D73">
              <w:t>Наименование муниципал</w:t>
            </w:r>
            <w:r w:rsidRPr="00863D73">
              <w:t>ь</w:t>
            </w:r>
            <w:r w:rsidRPr="00863D73">
              <w:t xml:space="preserve">ной программы </w:t>
            </w:r>
          </w:p>
        </w:tc>
        <w:tc>
          <w:tcPr>
            <w:tcW w:w="5670" w:type="dxa"/>
            <w:shd w:val="clear" w:color="auto" w:fill="auto"/>
          </w:tcPr>
          <w:p w:rsidR="00C8003B" w:rsidRPr="00863D73" w:rsidRDefault="00943989" w:rsidP="00845DB9">
            <w:pPr>
              <w:jc w:val="both"/>
              <w:rPr>
                <w:rFonts w:eastAsia="Calibri"/>
              </w:rPr>
            </w:pPr>
            <w:r>
              <w:t xml:space="preserve">Культурное пространство </w:t>
            </w:r>
            <w:r w:rsidRPr="00AF0F70">
              <w:t>Нижневартов</w:t>
            </w:r>
            <w:r>
              <w:t xml:space="preserve">ского района </w:t>
            </w:r>
          </w:p>
        </w:tc>
      </w:tr>
      <w:tr w:rsidR="00C8003B" w:rsidRPr="00863D73" w:rsidTr="00416405">
        <w:tc>
          <w:tcPr>
            <w:tcW w:w="3827" w:type="dxa"/>
          </w:tcPr>
          <w:p w:rsidR="00C8003B" w:rsidRPr="00863D73" w:rsidRDefault="00C8003B" w:rsidP="00C8003B">
            <w:r w:rsidRPr="00863D73">
              <w:t>Ответственный исполнитель муниципальной программы</w:t>
            </w:r>
          </w:p>
          <w:p w:rsidR="00AD27D0" w:rsidRPr="00863D73" w:rsidRDefault="00AD27D0" w:rsidP="00C8003B"/>
        </w:tc>
        <w:tc>
          <w:tcPr>
            <w:tcW w:w="5670" w:type="dxa"/>
            <w:shd w:val="clear" w:color="auto" w:fill="auto"/>
          </w:tcPr>
          <w:p w:rsidR="00C8003B" w:rsidRPr="00863D73" w:rsidRDefault="004305E8" w:rsidP="00AD27D0">
            <w:pPr>
              <w:jc w:val="both"/>
              <w:rPr>
                <w:rFonts w:eastAsia="Calibri"/>
              </w:rPr>
            </w:pPr>
            <w:r>
              <w:rPr>
                <w:rFonts w:eastAsia="Calibri"/>
              </w:rPr>
              <w:t>У</w:t>
            </w:r>
            <w:r w:rsidR="00C8003B" w:rsidRPr="00863D73">
              <w:rPr>
                <w:rFonts w:eastAsia="Calibri"/>
              </w:rPr>
              <w:t>правление культуры администрации ра</w:t>
            </w:r>
            <w:r w:rsidR="00C8003B" w:rsidRPr="00863D73">
              <w:rPr>
                <w:rFonts w:eastAsia="Calibri"/>
              </w:rPr>
              <w:t>й</w:t>
            </w:r>
            <w:r w:rsidR="00C8003B" w:rsidRPr="00863D73">
              <w:rPr>
                <w:rFonts w:eastAsia="Calibri"/>
              </w:rPr>
              <w:t>она</w:t>
            </w:r>
          </w:p>
          <w:p w:rsidR="00C8003B" w:rsidRPr="00863D73" w:rsidRDefault="00C8003B" w:rsidP="00AD27D0">
            <w:pPr>
              <w:jc w:val="both"/>
              <w:rPr>
                <w:rFonts w:eastAsia="Calibri"/>
              </w:rPr>
            </w:pPr>
          </w:p>
          <w:p w:rsidR="00C8003B" w:rsidRPr="00863D73" w:rsidRDefault="00C8003B" w:rsidP="00AD27D0">
            <w:pPr>
              <w:jc w:val="both"/>
              <w:rPr>
                <w:rFonts w:eastAsia="Calibri"/>
              </w:rPr>
            </w:pPr>
          </w:p>
        </w:tc>
      </w:tr>
      <w:tr w:rsidR="00C8003B" w:rsidRPr="00863D73" w:rsidTr="00416405">
        <w:tc>
          <w:tcPr>
            <w:tcW w:w="3827" w:type="dxa"/>
          </w:tcPr>
          <w:p w:rsidR="00C8003B" w:rsidRPr="00863D73" w:rsidRDefault="00C8003B" w:rsidP="00C8003B">
            <w:r w:rsidRPr="00863D73">
              <w:t>Соисполнители муниципал</w:t>
            </w:r>
            <w:r w:rsidRPr="00863D73">
              <w:t>ь</w:t>
            </w:r>
            <w:r w:rsidRPr="00863D73">
              <w:t xml:space="preserve">ной программы  </w:t>
            </w:r>
          </w:p>
        </w:tc>
        <w:tc>
          <w:tcPr>
            <w:tcW w:w="5670" w:type="dxa"/>
            <w:shd w:val="clear" w:color="auto" w:fill="auto"/>
          </w:tcPr>
          <w:p w:rsidR="00C8003B" w:rsidRPr="00863D73" w:rsidRDefault="004305E8" w:rsidP="00AD27D0">
            <w:pPr>
              <w:jc w:val="both"/>
              <w:rPr>
                <w:rFonts w:eastAsia="Calibri"/>
              </w:rPr>
            </w:pPr>
            <w:r>
              <w:rPr>
                <w:rFonts w:eastAsia="Calibri"/>
              </w:rPr>
              <w:t>О</w:t>
            </w:r>
            <w:r w:rsidR="00A46A75" w:rsidRPr="00863D73">
              <w:rPr>
                <w:rFonts w:eastAsia="Calibri"/>
              </w:rPr>
              <w:t>тдел</w:t>
            </w:r>
            <w:r w:rsidR="00C8003B" w:rsidRPr="00863D73">
              <w:rPr>
                <w:rFonts w:eastAsia="Calibri"/>
              </w:rPr>
              <w:t xml:space="preserve"> жилищно-коммунального хозяйства, энергетики и строительства администрации района; </w:t>
            </w:r>
          </w:p>
          <w:p w:rsidR="003D1548" w:rsidRPr="00863D73" w:rsidRDefault="004305E8" w:rsidP="00AD27D0">
            <w:pPr>
              <w:jc w:val="both"/>
              <w:rPr>
                <w:rFonts w:eastAsia="Calibri"/>
              </w:rPr>
            </w:pPr>
            <w:r>
              <w:rPr>
                <w:rFonts w:eastAsia="Calibri"/>
              </w:rPr>
              <w:t>У</w:t>
            </w:r>
            <w:r w:rsidR="003D1548" w:rsidRPr="00863D73">
              <w:rPr>
                <w:rFonts w:eastAsia="Calibri"/>
              </w:rPr>
              <w:t>правление архитектуры и градостроител</w:t>
            </w:r>
            <w:r w:rsidR="003D1548" w:rsidRPr="00863D73">
              <w:rPr>
                <w:rFonts w:eastAsia="Calibri"/>
              </w:rPr>
              <w:t>ь</w:t>
            </w:r>
            <w:r w:rsidR="003D1548" w:rsidRPr="00863D73">
              <w:rPr>
                <w:rFonts w:eastAsia="Calibri"/>
              </w:rPr>
              <w:t>ства администрации района;</w:t>
            </w:r>
          </w:p>
          <w:p w:rsidR="003D1548" w:rsidRPr="00863D73" w:rsidRDefault="004305E8" w:rsidP="00AD27D0">
            <w:pPr>
              <w:jc w:val="both"/>
              <w:rPr>
                <w:rFonts w:eastAsia="Calibri"/>
              </w:rPr>
            </w:pPr>
            <w:r>
              <w:rPr>
                <w:rFonts w:eastAsia="Calibri"/>
              </w:rPr>
              <w:t>У</w:t>
            </w:r>
            <w:r w:rsidR="003D1548" w:rsidRPr="00863D73">
              <w:rPr>
                <w:rFonts w:eastAsia="Calibri"/>
              </w:rPr>
              <w:t>правление образования и молодежной п</w:t>
            </w:r>
            <w:r w:rsidR="003D1548" w:rsidRPr="00863D73">
              <w:rPr>
                <w:rFonts w:eastAsia="Calibri"/>
              </w:rPr>
              <w:t>о</w:t>
            </w:r>
            <w:r w:rsidR="003D1548" w:rsidRPr="00863D73">
              <w:rPr>
                <w:rFonts w:eastAsia="Calibri"/>
              </w:rPr>
              <w:t>литики администрации района;</w:t>
            </w:r>
          </w:p>
          <w:p w:rsidR="003D1548" w:rsidRPr="00863D73" w:rsidRDefault="004305E8" w:rsidP="00AD27D0">
            <w:pPr>
              <w:jc w:val="both"/>
              <w:rPr>
                <w:rFonts w:eastAsia="Calibri"/>
              </w:rPr>
            </w:pPr>
            <w:r>
              <w:rPr>
                <w:rFonts w:eastAsia="Calibri"/>
              </w:rPr>
              <w:t>О</w:t>
            </w:r>
            <w:r w:rsidR="003D1548" w:rsidRPr="00863D73">
              <w:rPr>
                <w:rFonts w:eastAsia="Calibri"/>
              </w:rPr>
              <w:t>тдел физической культуры и спорта адм</w:t>
            </w:r>
            <w:r w:rsidR="003D1548" w:rsidRPr="00863D73">
              <w:rPr>
                <w:rFonts w:eastAsia="Calibri"/>
              </w:rPr>
              <w:t>и</w:t>
            </w:r>
            <w:r w:rsidR="003D1548" w:rsidRPr="00863D73">
              <w:rPr>
                <w:rFonts w:eastAsia="Calibri"/>
              </w:rPr>
              <w:t>нистрации района;</w:t>
            </w:r>
          </w:p>
          <w:p w:rsidR="00C8003B" w:rsidRPr="00863D73" w:rsidRDefault="004305E8" w:rsidP="00AD27D0">
            <w:pPr>
              <w:jc w:val="both"/>
              <w:rPr>
                <w:rFonts w:eastAsia="Calibri"/>
              </w:rPr>
            </w:pPr>
            <w:r>
              <w:rPr>
                <w:rFonts w:eastAsia="Calibri"/>
              </w:rPr>
              <w:t>М</w:t>
            </w:r>
            <w:r w:rsidR="00C8003B" w:rsidRPr="00863D73">
              <w:rPr>
                <w:rFonts w:eastAsia="Calibri"/>
              </w:rPr>
              <w:t>униципальное казенное учреждение «Управление капитального строительства по застройке Нижневартовского района»;</w:t>
            </w:r>
          </w:p>
          <w:p w:rsidR="00C8003B" w:rsidRPr="00863D73" w:rsidRDefault="004305E8" w:rsidP="00AD27D0">
            <w:pPr>
              <w:jc w:val="both"/>
              <w:rPr>
                <w:rFonts w:eastAsia="Calibri"/>
              </w:rPr>
            </w:pPr>
            <w:r>
              <w:rPr>
                <w:rFonts w:eastAsia="Calibri"/>
              </w:rPr>
              <w:t>Р</w:t>
            </w:r>
            <w:r w:rsidR="00C8003B" w:rsidRPr="00863D73">
              <w:rPr>
                <w:rFonts w:eastAsia="Calibri"/>
              </w:rPr>
              <w:t>айонное муниципальное автономное учр</w:t>
            </w:r>
            <w:r w:rsidR="00C8003B" w:rsidRPr="00863D73">
              <w:rPr>
                <w:rFonts w:eastAsia="Calibri"/>
              </w:rPr>
              <w:t>е</w:t>
            </w:r>
            <w:r w:rsidR="00C8003B" w:rsidRPr="00863D73">
              <w:rPr>
                <w:rFonts w:eastAsia="Calibri"/>
              </w:rPr>
              <w:t xml:space="preserve">ждение «Межпоселенческий культурно-досуговый комплекс «Арлекино»; </w:t>
            </w:r>
          </w:p>
          <w:p w:rsidR="00C8003B" w:rsidRPr="00863D73" w:rsidRDefault="004305E8" w:rsidP="00AD27D0">
            <w:pPr>
              <w:jc w:val="both"/>
              <w:rPr>
                <w:rFonts w:eastAsia="Calibri"/>
              </w:rPr>
            </w:pPr>
            <w:r>
              <w:rPr>
                <w:rFonts w:eastAsia="Calibri"/>
              </w:rPr>
              <w:t>Р</w:t>
            </w:r>
            <w:r w:rsidR="00C8003B" w:rsidRPr="00863D73">
              <w:rPr>
                <w:rFonts w:eastAsia="Calibri"/>
              </w:rPr>
              <w:t>айонное муниципальное автономное учр</w:t>
            </w:r>
            <w:r w:rsidR="00C8003B" w:rsidRPr="00863D73">
              <w:rPr>
                <w:rFonts w:eastAsia="Calibri"/>
              </w:rPr>
              <w:t>е</w:t>
            </w:r>
            <w:r w:rsidR="00C8003B" w:rsidRPr="00863D73">
              <w:rPr>
                <w:rFonts w:eastAsia="Calibri"/>
              </w:rPr>
              <w:t xml:space="preserve">ждение «Дворец культуры «Геолог»; </w:t>
            </w:r>
          </w:p>
          <w:p w:rsidR="00C8003B" w:rsidRPr="00863D73" w:rsidRDefault="004305E8" w:rsidP="00AD27D0">
            <w:pPr>
              <w:jc w:val="both"/>
              <w:rPr>
                <w:rFonts w:eastAsia="Calibri"/>
              </w:rPr>
            </w:pPr>
            <w:r>
              <w:rPr>
                <w:rFonts w:eastAsia="Calibri"/>
              </w:rPr>
              <w:t>М</w:t>
            </w:r>
            <w:r w:rsidR="00C8003B" w:rsidRPr="00863D73">
              <w:rPr>
                <w:rFonts w:eastAsia="Calibri"/>
              </w:rPr>
              <w:t>униципальное автономное учреждение «Межпоселенческая библиотека» Нижнева</w:t>
            </w:r>
            <w:r w:rsidR="00C8003B" w:rsidRPr="00863D73">
              <w:rPr>
                <w:rFonts w:eastAsia="Calibri"/>
              </w:rPr>
              <w:t>р</w:t>
            </w:r>
            <w:r w:rsidR="00C8003B" w:rsidRPr="00863D73">
              <w:rPr>
                <w:rFonts w:eastAsia="Calibri"/>
              </w:rPr>
              <w:t xml:space="preserve">товского района»; </w:t>
            </w:r>
          </w:p>
          <w:p w:rsidR="00C8003B" w:rsidRPr="00863D73" w:rsidRDefault="004305E8" w:rsidP="00AD27D0">
            <w:pPr>
              <w:jc w:val="both"/>
              <w:rPr>
                <w:rFonts w:eastAsia="Calibri"/>
              </w:rPr>
            </w:pPr>
            <w:r>
              <w:rPr>
                <w:rFonts w:eastAsia="Calibri"/>
              </w:rPr>
              <w:t>М</w:t>
            </w:r>
            <w:r w:rsidR="00C8003B" w:rsidRPr="00863D73">
              <w:rPr>
                <w:rFonts w:eastAsia="Calibri"/>
              </w:rPr>
              <w:t xml:space="preserve">униципальное автономное учреждение «Межпоселенческий центр национальных промыслов и ремесел»; </w:t>
            </w:r>
          </w:p>
          <w:p w:rsidR="009A4CC2" w:rsidRDefault="004305E8" w:rsidP="00AD27D0">
            <w:pPr>
              <w:jc w:val="both"/>
              <w:rPr>
                <w:rFonts w:eastAsia="Calibri"/>
              </w:rPr>
            </w:pPr>
            <w:r>
              <w:rPr>
                <w:rFonts w:eastAsia="Calibri"/>
              </w:rPr>
              <w:t>М</w:t>
            </w:r>
            <w:r w:rsidR="00F8724A">
              <w:rPr>
                <w:rFonts w:eastAsia="Calibri"/>
              </w:rPr>
              <w:t>униципальная</w:t>
            </w:r>
            <w:r w:rsidR="00C8003B" w:rsidRPr="00863D73">
              <w:rPr>
                <w:rFonts w:eastAsia="Calibri"/>
              </w:rPr>
              <w:t xml:space="preserve"> а</w:t>
            </w:r>
            <w:r w:rsidR="00F8724A">
              <w:rPr>
                <w:rFonts w:eastAsia="Calibri"/>
              </w:rPr>
              <w:t>втономнаяорганизация</w:t>
            </w:r>
            <w:r w:rsidR="00C8003B" w:rsidRPr="00863D73">
              <w:rPr>
                <w:rFonts w:eastAsia="Calibri"/>
              </w:rPr>
              <w:t xml:space="preserve"> д</w:t>
            </w:r>
            <w:r w:rsidR="00C8003B" w:rsidRPr="00863D73">
              <w:rPr>
                <w:rFonts w:eastAsia="Calibri"/>
              </w:rPr>
              <w:t>о</w:t>
            </w:r>
            <w:r w:rsidR="00C8003B" w:rsidRPr="00863D73">
              <w:rPr>
                <w:rFonts w:eastAsia="Calibri"/>
              </w:rPr>
              <w:t xml:space="preserve">полнительного образования «Новоаганская детская школа искусств»; </w:t>
            </w:r>
          </w:p>
          <w:p w:rsidR="00C8003B" w:rsidRPr="00863D73" w:rsidRDefault="004305E8" w:rsidP="00AD27D0">
            <w:pPr>
              <w:jc w:val="both"/>
              <w:rPr>
                <w:rFonts w:eastAsia="Calibri"/>
              </w:rPr>
            </w:pPr>
            <w:r>
              <w:rPr>
                <w:rFonts w:eastAsia="Calibri"/>
              </w:rPr>
              <w:t>М</w:t>
            </w:r>
            <w:r w:rsidR="009A4CC2">
              <w:rPr>
                <w:rFonts w:eastAsia="Calibri"/>
              </w:rPr>
              <w:t>униципальная</w:t>
            </w:r>
            <w:r w:rsidR="009A4CC2" w:rsidRPr="00863D73">
              <w:rPr>
                <w:rFonts w:eastAsia="Calibri"/>
              </w:rPr>
              <w:t xml:space="preserve"> а</w:t>
            </w:r>
            <w:r w:rsidR="009A4CC2">
              <w:rPr>
                <w:rFonts w:eastAsia="Calibri"/>
              </w:rPr>
              <w:t>втономнаяорганизация</w:t>
            </w:r>
            <w:r w:rsidR="009A4CC2" w:rsidRPr="00863D73">
              <w:rPr>
                <w:rFonts w:eastAsia="Calibri"/>
              </w:rPr>
              <w:t xml:space="preserve"> д</w:t>
            </w:r>
            <w:r w:rsidR="009A4CC2" w:rsidRPr="00863D73">
              <w:rPr>
                <w:rFonts w:eastAsia="Calibri"/>
              </w:rPr>
              <w:t>о</w:t>
            </w:r>
            <w:r w:rsidR="009A4CC2" w:rsidRPr="00863D73">
              <w:rPr>
                <w:rFonts w:eastAsia="Calibri"/>
              </w:rPr>
              <w:t xml:space="preserve">полнительного образования </w:t>
            </w:r>
            <w:r w:rsidR="00C8003B" w:rsidRPr="00863D73">
              <w:rPr>
                <w:rFonts w:eastAsia="Calibri"/>
              </w:rPr>
              <w:t xml:space="preserve">«Детская школа искусств им. А.В. Ливна»; </w:t>
            </w:r>
          </w:p>
          <w:p w:rsidR="00C8003B" w:rsidRPr="00863D73" w:rsidRDefault="004305E8" w:rsidP="00AD27D0">
            <w:pPr>
              <w:jc w:val="both"/>
              <w:rPr>
                <w:rFonts w:eastAsia="Calibri"/>
              </w:rPr>
            </w:pPr>
            <w:r>
              <w:rPr>
                <w:rFonts w:eastAsia="Calibri"/>
              </w:rPr>
              <w:t>М</w:t>
            </w:r>
            <w:r w:rsidR="00F8724A">
              <w:rPr>
                <w:rFonts w:eastAsia="Calibri"/>
              </w:rPr>
              <w:t>униципальная</w:t>
            </w:r>
            <w:r w:rsidR="00F8724A" w:rsidRPr="00863D73">
              <w:rPr>
                <w:rFonts w:eastAsia="Calibri"/>
              </w:rPr>
              <w:t xml:space="preserve"> а</w:t>
            </w:r>
            <w:r w:rsidR="00F8724A">
              <w:rPr>
                <w:rFonts w:eastAsia="Calibri"/>
              </w:rPr>
              <w:t>втономнаяорганизация</w:t>
            </w:r>
            <w:r w:rsidR="00F8724A" w:rsidRPr="00863D73">
              <w:rPr>
                <w:rFonts w:eastAsia="Calibri"/>
              </w:rPr>
              <w:t xml:space="preserve"> д</w:t>
            </w:r>
            <w:r w:rsidR="00F8724A" w:rsidRPr="00863D73">
              <w:rPr>
                <w:rFonts w:eastAsia="Calibri"/>
              </w:rPr>
              <w:t>о</w:t>
            </w:r>
            <w:r w:rsidR="00F8724A" w:rsidRPr="00863D73">
              <w:rPr>
                <w:rFonts w:eastAsia="Calibri"/>
              </w:rPr>
              <w:t>полнительного образования</w:t>
            </w:r>
            <w:r w:rsidR="00C8003B" w:rsidRPr="00863D73">
              <w:rPr>
                <w:rFonts w:eastAsia="Calibri"/>
              </w:rPr>
              <w:t xml:space="preserve"> «Охтеурская детская школа искусств»; </w:t>
            </w:r>
          </w:p>
          <w:p w:rsidR="00C8003B" w:rsidRPr="00863D73" w:rsidRDefault="004305E8" w:rsidP="00AD27D0">
            <w:pPr>
              <w:jc w:val="both"/>
              <w:rPr>
                <w:rFonts w:eastAsia="Calibri"/>
              </w:rPr>
            </w:pPr>
            <w:r>
              <w:rPr>
                <w:rFonts w:eastAsia="Calibri"/>
              </w:rPr>
              <w:t>М</w:t>
            </w:r>
            <w:r w:rsidR="00F8724A">
              <w:rPr>
                <w:rFonts w:eastAsia="Calibri"/>
              </w:rPr>
              <w:t>униципальная</w:t>
            </w:r>
            <w:r w:rsidR="00F8724A" w:rsidRPr="00863D73">
              <w:rPr>
                <w:rFonts w:eastAsia="Calibri"/>
              </w:rPr>
              <w:t xml:space="preserve"> а</w:t>
            </w:r>
            <w:r w:rsidR="00F8724A">
              <w:rPr>
                <w:rFonts w:eastAsia="Calibri"/>
              </w:rPr>
              <w:t>втономнаяорганизация</w:t>
            </w:r>
            <w:r w:rsidR="00F8724A" w:rsidRPr="00863D73">
              <w:rPr>
                <w:rFonts w:eastAsia="Calibri"/>
              </w:rPr>
              <w:t xml:space="preserve"> д</w:t>
            </w:r>
            <w:r w:rsidR="00F8724A" w:rsidRPr="00863D73">
              <w:rPr>
                <w:rFonts w:eastAsia="Calibri"/>
              </w:rPr>
              <w:t>о</w:t>
            </w:r>
            <w:r w:rsidR="00F8724A" w:rsidRPr="00863D73">
              <w:rPr>
                <w:rFonts w:eastAsia="Calibri"/>
              </w:rPr>
              <w:t>полнительного образования</w:t>
            </w:r>
            <w:r w:rsidR="00C8003B" w:rsidRPr="00863D73">
              <w:rPr>
                <w:rFonts w:eastAsia="Calibri"/>
              </w:rPr>
              <w:t xml:space="preserve"> «Ваховская де</w:t>
            </w:r>
            <w:r w:rsidR="00C8003B" w:rsidRPr="00863D73">
              <w:rPr>
                <w:rFonts w:eastAsia="Calibri"/>
              </w:rPr>
              <w:t>т</w:t>
            </w:r>
            <w:r w:rsidR="00C8003B" w:rsidRPr="00863D73">
              <w:rPr>
                <w:rFonts w:eastAsia="Calibri"/>
              </w:rPr>
              <w:t xml:space="preserve">ская школа искусств»; </w:t>
            </w:r>
          </w:p>
          <w:p w:rsidR="00C8003B" w:rsidRPr="00863D73" w:rsidRDefault="004305E8" w:rsidP="00AD27D0">
            <w:pPr>
              <w:jc w:val="both"/>
              <w:rPr>
                <w:rFonts w:eastAsia="Calibri"/>
              </w:rPr>
            </w:pPr>
            <w:r>
              <w:rPr>
                <w:rFonts w:eastAsia="Calibri"/>
              </w:rPr>
              <w:t>М</w:t>
            </w:r>
            <w:r w:rsidR="00F8724A">
              <w:rPr>
                <w:rFonts w:eastAsia="Calibri"/>
              </w:rPr>
              <w:t>униципальная</w:t>
            </w:r>
            <w:r w:rsidR="00F8724A" w:rsidRPr="00863D73">
              <w:rPr>
                <w:rFonts w:eastAsia="Calibri"/>
              </w:rPr>
              <w:t xml:space="preserve"> а</w:t>
            </w:r>
            <w:r w:rsidR="00F8724A">
              <w:rPr>
                <w:rFonts w:eastAsia="Calibri"/>
              </w:rPr>
              <w:t>втономнаяорганизация</w:t>
            </w:r>
            <w:r w:rsidR="00F8724A" w:rsidRPr="00863D73">
              <w:rPr>
                <w:rFonts w:eastAsia="Calibri"/>
              </w:rPr>
              <w:t xml:space="preserve"> д</w:t>
            </w:r>
            <w:r w:rsidR="00F8724A" w:rsidRPr="00863D73">
              <w:rPr>
                <w:rFonts w:eastAsia="Calibri"/>
              </w:rPr>
              <w:t>о</w:t>
            </w:r>
            <w:r w:rsidR="00F8724A" w:rsidRPr="00863D73">
              <w:rPr>
                <w:rFonts w:eastAsia="Calibri"/>
              </w:rPr>
              <w:t>полнительного образования</w:t>
            </w:r>
            <w:r w:rsidR="00C8003B" w:rsidRPr="00863D73">
              <w:rPr>
                <w:rFonts w:eastAsia="Calibri"/>
              </w:rPr>
              <w:t xml:space="preserve"> «Ларьякская детская школа искусств»;</w:t>
            </w:r>
          </w:p>
          <w:p w:rsidR="00C8003B" w:rsidRPr="00863D73" w:rsidRDefault="004305E8" w:rsidP="00AD27D0">
            <w:pPr>
              <w:jc w:val="both"/>
              <w:rPr>
                <w:rFonts w:eastAsia="Calibri"/>
              </w:rPr>
            </w:pPr>
            <w:r>
              <w:rPr>
                <w:rFonts w:eastAsia="Calibri"/>
              </w:rPr>
              <w:t>М</w:t>
            </w:r>
            <w:r w:rsidR="00C8003B" w:rsidRPr="00863D73">
              <w:t>униципальное казенное учреждение «У</w:t>
            </w:r>
            <w:r w:rsidR="00C8003B" w:rsidRPr="00863D73">
              <w:t>ч</w:t>
            </w:r>
            <w:r w:rsidR="00C8003B" w:rsidRPr="00863D73">
              <w:t>режде</w:t>
            </w:r>
            <w:r w:rsidR="00AD27D0" w:rsidRPr="00863D73">
              <w:t xml:space="preserve">ние хозяйственного обеспечения </w:t>
            </w:r>
            <w:r w:rsidR="00C8003B" w:rsidRPr="00863D73">
              <w:t>м</w:t>
            </w:r>
            <w:r w:rsidR="00C8003B" w:rsidRPr="00863D73">
              <w:t>у</w:t>
            </w:r>
            <w:r w:rsidR="00C8003B" w:rsidRPr="00863D73">
              <w:t>ниципальных учреждений Нижневартовск</w:t>
            </w:r>
            <w:r w:rsidR="00C8003B" w:rsidRPr="00863D73">
              <w:t>о</w:t>
            </w:r>
            <w:r w:rsidR="00C8003B" w:rsidRPr="00863D73">
              <w:t>го района»</w:t>
            </w:r>
            <w:r w:rsidR="00BF26EB" w:rsidRPr="00863D73">
              <w:t>;</w:t>
            </w:r>
          </w:p>
          <w:p w:rsidR="00C8003B" w:rsidRPr="00863D73" w:rsidRDefault="004305E8" w:rsidP="00AD27D0">
            <w:pPr>
              <w:jc w:val="both"/>
              <w:rPr>
                <w:rFonts w:eastAsia="Calibri"/>
              </w:rPr>
            </w:pPr>
            <w:r>
              <w:rPr>
                <w:rFonts w:eastAsia="Calibri"/>
              </w:rPr>
              <w:t>А</w:t>
            </w:r>
            <w:r w:rsidR="00BF26EB" w:rsidRPr="00863D73">
              <w:rPr>
                <w:rFonts w:eastAsia="Calibri"/>
              </w:rPr>
              <w:t>дминистрация городского поселения Нов</w:t>
            </w:r>
            <w:r w:rsidR="00BF26EB" w:rsidRPr="00863D73">
              <w:rPr>
                <w:rFonts w:eastAsia="Calibri"/>
              </w:rPr>
              <w:t>о</w:t>
            </w:r>
            <w:r w:rsidR="00BF26EB" w:rsidRPr="00863D73">
              <w:rPr>
                <w:rFonts w:eastAsia="Calibri"/>
              </w:rPr>
              <w:t>аганск</w:t>
            </w:r>
            <w:r w:rsidR="00417934">
              <w:rPr>
                <w:rFonts w:eastAsia="Calibri"/>
              </w:rPr>
              <w:t xml:space="preserve"> (по согласованию)</w:t>
            </w:r>
            <w:r w:rsidR="00BF26EB" w:rsidRPr="00863D73">
              <w:rPr>
                <w:rFonts w:eastAsia="Calibri"/>
              </w:rPr>
              <w:t>;</w:t>
            </w:r>
          </w:p>
          <w:p w:rsidR="00BF26EB" w:rsidRPr="00863D73" w:rsidRDefault="004305E8" w:rsidP="00BF26EB">
            <w:pPr>
              <w:jc w:val="both"/>
              <w:rPr>
                <w:rFonts w:eastAsia="Calibri"/>
              </w:rPr>
            </w:pPr>
            <w:r>
              <w:rPr>
                <w:rFonts w:eastAsia="Calibri"/>
              </w:rPr>
              <w:t>А</w:t>
            </w:r>
            <w:r w:rsidR="00BF26EB" w:rsidRPr="00863D73">
              <w:rPr>
                <w:rFonts w:eastAsia="Calibri"/>
              </w:rPr>
              <w:t>дминистрация городского поселения Изл</w:t>
            </w:r>
            <w:r w:rsidR="00BF26EB" w:rsidRPr="00863D73">
              <w:rPr>
                <w:rFonts w:eastAsia="Calibri"/>
              </w:rPr>
              <w:t>у</w:t>
            </w:r>
            <w:r w:rsidR="00417934">
              <w:rPr>
                <w:rFonts w:eastAsia="Calibri"/>
              </w:rPr>
              <w:t>чинск (по согласованию)</w:t>
            </w:r>
            <w:r w:rsidR="00417934" w:rsidRPr="00863D73">
              <w:rPr>
                <w:rFonts w:eastAsia="Calibri"/>
              </w:rPr>
              <w:t>;</w:t>
            </w:r>
          </w:p>
          <w:p w:rsidR="00BF26EB" w:rsidRPr="00863D73" w:rsidRDefault="004305E8" w:rsidP="00BF26EB">
            <w:pPr>
              <w:jc w:val="both"/>
              <w:rPr>
                <w:rFonts w:eastAsia="Calibri"/>
              </w:rPr>
            </w:pPr>
            <w:r>
              <w:rPr>
                <w:rFonts w:eastAsia="Calibri"/>
              </w:rPr>
              <w:t>А</w:t>
            </w:r>
            <w:r w:rsidR="00BF26EB" w:rsidRPr="00863D73">
              <w:rPr>
                <w:rFonts w:eastAsia="Calibri"/>
              </w:rPr>
              <w:t>дминистрация сельского поселения Аган</w:t>
            </w:r>
            <w:r w:rsidR="00417934">
              <w:rPr>
                <w:rFonts w:eastAsia="Calibri"/>
              </w:rPr>
              <w:t xml:space="preserve"> (по согласованию)</w:t>
            </w:r>
            <w:r w:rsidR="00BF26EB" w:rsidRPr="00863D73">
              <w:rPr>
                <w:rFonts w:eastAsia="Calibri"/>
              </w:rPr>
              <w:t>;</w:t>
            </w:r>
          </w:p>
          <w:p w:rsidR="00BF26EB" w:rsidRPr="00863D73" w:rsidRDefault="004305E8" w:rsidP="00BF26EB">
            <w:pPr>
              <w:jc w:val="both"/>
              <w:rPr>
                <w:rFonts w:eastAsia="Calibri"/>
              </w:rPr>
            </w:pPr>
            <w:r>
              <w:rPr>
                <w:rFonts w:eastAsia="Calibri"/>
              </w:rPr>
              <w:t>А</w:t>
            </w:r>
            <w:r w:rsidR="00BF26EB" w:rsidRPr="00863D73">
              <w:rPr>
                <w:rFonts w:eastAsia="Calibri"/>
              </w:rPr>
              <w:t>дминистрация сельского поселения Покур</w:t>
            </w:r>
            <w:r w:rsidR="00417934">
              <w:rPr>
                <w:rFonts w:eastAsia="Calibri"/>
              </w:rPr>
              <w:t xml:space="preserve"> (по согласованию)</w:t>
            </w:r>
            <w:r w:rsidR="00417934" w:rsidRPr="00863D73">
              <w:rPr>
                <w:rFonts w:eastAsia="Calibri"/>
              </w:rPr>
              <w:t>;</w:t>
            </w:r>
          </w:p>
          <w:p w:rsidR="00BF26EB" w:rsidRPr="00863D73" w:rsidRDefault="004305E8" w:rsidP="00BF26EB">
            <w:pPr>
              <w:jc w:val="both"/>
              <w:rPr>
                <w:rFonts w:eastAsia="Calibri"/>
              </w:rPr>
            </w:pPr>
            <w:r>
              <w:rPr>
                <w:rFonts w:eastAsia="Calibri"/>
              </w:rPr>
              <w:t>А</w:t>
            </w:r>
            <w:r w:rsidR="00BF26EB" w:rsidRPr="00863D73">
              <w:rPr>
                <w:rFonts w:eastAsia="Calibri"/>
              </w:rPr>
              <w:t>дминистрация сельского поселения Зайц</w:t>
            </w:r>
            <w:r w:rsidR="00BF26EB" w:rsidRPr="00863D73">
              <w:rPr>
                <w:rFonts w:eastAsia="Calibri"/>
              </w:rPr>
              <w:t>е</w:t>
            </w:r>
            <w:r w:rsidR="00BF26EB" w:rsidRPr="00863D73">
              <w:rPr>
                <w:rFonts w:eastAsia="Calibri"/>
              </w:rPr>
              <w:t>ва речка</w:t>
            </w:r>
            <w:r w:rsidR="00417934">
              <w:rPr>
                <w:rFonts w:eastAsia="Calibri"/>
              </w:rPr>
              <w:t xml:space="preserve"> (по согласованию)</w:t>
            </w:r>
            <w:r w:rsidR="00417934" w:rsidRPr="00863D73">
              <w:rPr>
                <w:rFonts w:eastAsia="Calibri"/>
              </w:rPr>
              <w:t>;</w:t>
            </w:r>
            <w:r w:rsidR="00BF26EB" w:rsidRPr="00863D73">
              <w:rPr>
                <w:rFonts w:eastAsia="Calibri"/>
              </w:rPr>
              <w:t>;</w:t>
            </w:r>
          </w:p>
          <w:p w:rsidR="00BF26EB" w:rsidRPr="00863D73" w:rsidRDefault="004305E8" w:rsidP="00BF26EB">
            <w:pPr>
              <w:jc w:val="both"/>
              <w:rPr>
                <w:rFonts w:eastAsia="Calibri"/>
              </w:rPr>
            </w:pPr>
            <w:r>
              <w:rPr>
                <w:rFonts w:eastAsia="Calibri"/>
              </w:rPr>
              <w:t>А</w:t>
            </w:r>
            <w:r w:rsidR="00BF26EB" w:rsidRPr="00863D73">
              <w:rPr>
                <w:rFonts w:eastAsia="Calibri"/>
              </w:rPr>
              <w:t>дминистрация сельского поселения Ларьяк</w:t>
            </w:r>
            <w:r w:rsidR="00417934">
              <w:rPr>
                <w:rFonts w:eastAsia="Calibri"/>
              </w:rPr>
              <w:t xml:space="preserve"> (по согласованию)</w:t>
            </w:r>
            <w:r w:rsidR="00417934" w:rsidRPr="00863D73">
              <w:rPr>
                <w:rFonts w:eastAsia="Calibri"/>
              </w:rPr>
              <w:t>;</w:t>
            </w:r>
            <w:r w:rsidR="00417934">
              <w:rPr>
                <w:rFonts w:eastAsia="Calibri"/>
              </w:rPr>
              <w:t xml:space="preserve"> </w:t>
            </w:r>
          </w:p>
          <w:p w:rsidR="00BF26EB" w:rsidRPr="00863D73" w:rsidRDefault="004305E8" w:rsidP="00BF26EB">
            <w:pPr>
              <w:jc w:val="both"/>
              <w:rPr>
                <w:rFonts w:eastAsia="Calibri"/>
              </w:rPr>
            </w:pPr>
            <w:r>
              <w:rPr>
                <w:rFonts w:eastAsia="Calibri"/>
              </w:rPr>
              <w:t>А</w:t>
            </w:r>
            <w:r w:rsidR="00BF26EB" w:rsidRPr="00863D73">
              <w:rPr>
                <w:rFonts w:eastAsia="Calibri"/>
              </w:rPr>
              <w:t>дминистрация сельского поселения Вата</w:t>
            </w:r>
            <w:r w:rsidR="00417934">
              <w:rPr>
                <w:rFonts w:eastAsia="Calibri"/>
              </w:rPr>
              <w:t xml:space="preserve"> (по согласованию)</w:t>
            </w:r>
            <w:r w:rsidR="00BF26EB" w:rsidRPr="00863D73">
              <w:rPr>
                <w:rFonts w:eastAsia="Calibri"/>
              </w:rPr>
              <w:t>;</w:t>
            </w:r>
          </w:p>
          <w:p w:rsidR="00BF26EB" w:rsidRPr="00863D73" w:rsidRDefault="004305E8" w:rsidP="00AD27D0">
            <w:pPr>
              <w:jc w:val="both"/>
              <w:rPr>
                <w:rFonts w:eastAsia="Calibri"/>
              </w:rPr>
            </w:pPr>
            <w:r>
              <w:rPr>
                <w:rFonts w:eastAsia="Calibri"/>
              </w:rPr>
              <w:t>А</w:t>
            </w:r>
            <w:r w:rsidR="00BF26EB" w:rsidRPr="00863D73">
              <w:rPr>
                <w:rFonts w:eastAsia="Calibri"/>
              </w:rPr>
              <w:t>дминистрация сельского поселения В</w:t>
            </w:r>
            <w:r w:rsidR="00BF26EB" w:rsidRPr="00863D73">
              <w:rPr>
                <w:rFonts w:eastAsia="Calibri"/>
              </w:rPr>
              <w:t>а</w:t>
            </w:r>
            <w:r w:rsidR="00BF26EB" w:rsidRPr="00863D73">
              <w:rPr>
                <w:rFonts w:eastAsia="Calibri"/>
              </w:rPr>
              <w:t>ховск</w:t>
            </w:r>
            <w:r w:rsidR="00417934">
              <w:rPr>
                <w:rFonts w:eastAsia="Calibri"/>
              </w:rPr>
              <w:t xml:space="preserve"> (по согласованию</w:t>
            </w:r>
            <w:r w:rsidR="00BF26EB" w:rsidRPr="00863D73">
              <w:rPr>
                <w:rFonts w:eastAsia="Calibri"/>
              </w:rPr>
              <w:t>.</w:t>
            </w:r>
          </w:p>
        </w:tc>
      </w:tr>
      <w:tr w:rsidR="00C8003B" w:rsidRPr="00863D73" w:rsidTr="00416405">
        <w:tc>
          <w:tcPr>
            <w:tcW w:w="3827" w:type="dxa"/>
          </w:tcPr>
          <w:p w:rsidR="00C8003B" w:rsidRPr="00863D73" w:rsidRDefault="007858E6" w:rsidP="000038F2">
            <w:r w:rsidRPr="00863D73">
              <w:t>Цел</w:t>
            </w:r>
            <w:r w:rsidR="000038F2">
              <w:t>ь</w:t>
            </w:r>
            <w:r w:rsidR="00C8003B" w:rsidRPr="00863D73">
              <w:t xml:space="preserve"> муниципальной пр</w:t>
            </w:r>
            <w:r w:rsidR="00C8003B" w:rsidRPr="00863D73">
              <w:t>о</w:t>
            </w:r>
            <w:r w:rsidR="00C8003B" w:rsidRPr="00863D73">
              <w:t>граммы</w:t>
            </w:r>
          </w:p>
        </w:tc>
        <w:tc>
          <w:tcPr>
            <w:tcW w:w="5670" w:type="dxa"/>
            <w:shd w:val="clear" w:color="auto" w:fill="auto"/>
          </w:tcPr>
          <w:p w:rsidR="00C8003B" w:rsidRPr="00863D73" w:rsidRDefault="009A30FF" w:rsidP="00845DB9">
            <w:pPr>
              <w:jc w:val="both"/>
              <w:rPr>
                <w:rFonts w:eastAsia="Calibri"/>
                <w:color w:val="FF0000"/>
              </w:rPr>
            </w:pPr>
            <w:r w:rsidRPr="00F02D54">
              <w:rPr>
                <w:bCs/>
              </w:rPr>
              <w:t>Укрепление единого культурного</w:t>
            </w:r>
            <w:r w:rsidR="00B50F2E">
              <w:rPr>
                <w:bCs/>
              </w:rPr>
              <w:t xml:space="preserve"> простра</w:t>
            </w:r>
            <w:r w:rsidR="00B50F2E">
              <w:rPr>
                <w:bCs/>
              </w:rPr>
              <w:t>н</w:t>
            </w:r>
            <w:r w:rsidR="00B50F2E">
              <w:rPr>
                <w:bCs/>
              </w:rPr>
              <w:t>ства района</w:t>
            </w:r>
            <w:r w:rsidRPr="00F02D54">
              <w:rPr>
                <w:bCs/>
              </w:rPr>
              <w:t xml:space="preserve">, </w:t>
            </w:r>
            <w:r w:rsidRPr="00F02D54">
              <w:t>создание комфортных условий и равных возможностей доступа населения к культурным ценностям,  цифровым ресу</w:t>
            </w:r>
            <w:r w:rsidRPr="00F02D54">
              <w:t>р</w:t>
            </w:r>
            <w:r w:rsidRPr="00F02D54">
              <w:t xml:space="preserve">сам, самореализации и раскрытия таланта каждого жителя </w:t>
            </w:r>
            <w:r>
              <w:t>района</w:t>
            </w:r>
          </w:p>
        </w:tc>
      </w:tr>
      <w:tr w:rsidR="00C8003B" w:rsidRPr="00863D73" w:rsidTr="00416405">
        <w:tc>
          <w:tcPr>
            <w:tcW w:w="3827" w:type="dxa"/>
          </w:tcPr>
          <w:p w:rsidR="00C8003B" w:rsidRPr="00863D73" w:rsidRDefault="003E43F8" w:rsidP="000038F2">
            <w:r w:rsidRPr="00863D73">
              <w:t>Задач</w:t>
            </w:r>
            <w:r w:rsidR="000038F2">
              <w:t>а</w:t>
            </w:r>
            <w:r w:rsidR="00C8003B" w:rsidRPr="00863D73">
              <w:t xml:space="preserve"> муниципальной пр</w:t>
            </w:r>
            <w:r w:rsidR="00C8003B" w:rsidRPr="00863D73">
              <w:t>о</w:t>
            </w:r>
            <w:r w:rsidR="00C8003B" w:rsidRPr="00863D73">
              <w:t xml:space="preserve">граммы </w:t>
            </w:r>
          </w:p>
        </w:tc>
        <w:tc>
          <w:tcPr>
            <w:tcW w:w="5670" w:type="dxa"/>
            <w:shd w:val="clear" w:color="auto" w:fill="auto"/>
          </w:tcPr>
          <w:p w:rsidR="00AD27D0" w:rsidRDefault="00417934" w:rsidP="00845DB9">
            <w:pPr>
              <w:jc w:val="both"/>
              <w:rPr>
                <w:color w:val="000000"/>
              </w:rPr>
            </w:pPr>
            <w:r>
              <w:rPr>
                <w:color w:val="000000"/>
              </w:rPr>
              <w:t>1.</w:t>
            </w:r>
            <w:r w:rsidR="003E43F8" w:rsidRPr="00863D73">
              <w:rPr>
                <w:color w:val="000000"/>
              </w:rPr>
              <w:t>Создание</w:t>
            </w:r>
            <w:r w:rsidR="004805A6">
              <w:rPr>
                <w:color w:val="000000"/>
              </w:rPr>
              <w:t xml:space="preserve"> равных</w:t>
            </w:r>
            <w:r w:rsidR="003E43F8" w:rsidRPr="00863D73">
              <w:rPr>
                <w:color w:val="000000"/>
              </w:rPr>
              <w:t xml:space="preserve"> условий для гармоничн</w:t>
            </w:r>
            <w:r w:rsidR="003E43F8" w:rsidRPr="00863D73">
              <w:rPr>
                <w:color w:val="000000"/>
              </w:rPr>
              <w:t>о</w:t>
            </w:r>
            <w:r w:rsidR="003E43F8" w:rsidRPr="00863D73">
              <w:rPr>
                <w:color w:val="000000"/>
              </w:rPr>
              <w:t>го этнокультурного разви</w:t>
            </w:r>
            <w:r w:rsidR="004805A6">
              <w:rPr>
                <w:color w:val="000000"/>
              </w:rPr>
              <w:t xml:space="preserve">тия и доступности населения к </w:t>
            </w:r>
            <w:r w:rsidR="004805A6" w:rsidRPr="004805A6">
              <w:rPr>
                <w:color w:val="000000"/>
              </w:rPr>
              <w:t xml:space="preserve">знаниям </w:t>
            </w:r>
            <w:r w:rsidR="004805A6" w:rsidRPr="004805A6">
              <w:rPr>
                <w:bCs/>
              </w:rPr>
              <w:t>информации и культу</w:t>
            </w:r>
            <w:r w:rsidR="004805A6" w:rsidRPr="004805A6">
              <w:rPr>
                <w:bCs/>
              </w:rPr>
              <w:t>р</w:t>
            </w:r>
            <w:r w:rsidR="004805A6" w:rsidRPr="004805A6">
              <w:rPr>
                <w:bCs/>
              </w:rPr>
              <w:t xml:space="preserve">ным ценностям, </w:t>
            </w:r>
            <w:r w:rsidR="003E43F8" w:rsidRPr="004805A6">
              <w:rPr>
                <w:color w:val="000000"/>
              </w:rPr>
              <w:t>сохранение и приумножение культурного потенциала</w:t>
            </w:r>
            <w:r w:rsidR="003E43F8" w:rsidRPr="00863D73">
              <w:rPr>
                <w:color w:val="000000"/>
              </w:rPr>
              <w:t xml:space="preserve"> района, комплек</w:t>
            </w:r>
            <w:r w:rsidR="003E43F8" w:rsidRPr="00863D73">
              <w:rPr>
                <w:color w:val="000000"/>
              </w:rPr>
              <w:t>с</w:t>
            </w:r>
            <w:r w:rsidR="003E43F8" w:rsidRPr="00863D73">
              <w:rPr>
                <w:color w:val="000000"/>
              </w:rPr>
              <w:t>ное обеспечение культурно-досуговых п</w:t>
            </w:r>
            <w:r w:rsidR="003E43F8" w:rsidRPr="00863D73">
              <w:rPr>
                <w:color w:val="000000"/>
              </w:rPr>
              <w:t>о</w:t>
            </w:r>
            <w:r w:rsidR="003E43F8" w:rsidRPr="00863D73">
              <w:rPr>
                <w:color w:val="000000"/>
              </w:rPr>
              <w:t>требно</w:t>
            </w:r>
            <w:r w:rsidR="004805A6">
              <w:rPr>
                <w:color w:val="000000"/>
              </w:rPr>
              <w:t>стей жителей района</w:t>
            </w:r>
            <w:r w:rsidR="004C76D6">
              <w:rPr>
                <w:color w:val="000000"/>
              </w:rPr>
              <w:t>.</w:t>
            </w:r>
          </w:p>
          <w:p w:rsidR="004C76D6" w:rsidRPr="00417934" w:rsidRDefault="004C76D6" w:rsidP="00845DB9">
            <w:pPr>
              <w:jc w:val="both"/>
              <w:rPr>
                <w:color w:val="000000"/>
              </w:rPr>
            </w:pPr>
            <w:r>
              <w:t>2. Совершенствование системы управления сферы культуры</w:t>
            </w:r>
          </w:p>
        </w:tc>
      </w:tr>
      <w:tr w:rsidR="00C8003B" w:rsidRPr="00863D73" w:rsidTr="00416405">
        <w:tc>
          <w:tcPr>
            <w:tcW w:w="3827" w:type="dxa"/>
          </w:tcPr>
          <w:p w:rsidR="00C8003B" w:rsidRPr="00863D73" w:rsidRDefault="00C8003B" w:rsidP="00C8003B">
            <w:r w:rsidRPr="00863D73">
              <w:t xml:space="preserve">Подпрограммы </w:t>
            </w:r>
            <w:r w:rsidR="004305E8">
              <w:t>и (или)основные мероприятия</w:t>
            </w:r>
          </w:p>
          <w:p w:rsidR="00C8003B" w:rsidRPr="00863D73" w:rsidRDefault="00C8003B" w:rsidP="00C8003B"/>
        </w:tc>
        <w:tc>
          <w:tcPr>
            <w:tcW w:w="5670" w:type="dxa"/>
            <w:shd w:val="clear" w:color="auto" w:fill="auto"/>
          </w:tcPr>
          <w:p w:rsidR="00C8003B" w:rsidRPr="00863D73" w:rsidRDefault="000038F2" w:rsidP="00AD27D0">
            <w:pPr>
              <w:jc w:val="both"/>
              <w:rPr>
                <w:rFonts w:eastAsia="Calibri"/>
              </w:rPr>
            </w:pPr>
            <w:r>
              <w:rPr>
                <w:rFonts w:eastAsia="Calibri"/>
              </w:rPr>
              <w:t>Подпрограмма 1. «</w:t>
            </w:r>
            <w:r w:rsidR="00C8003B" w:rsidRPr="00863D73">
              <w:rPr>
                <w:rFonts w:eastAsia="Calibri"/>
              </w:rPr>
              <w:t>Обеспечение прав гра</w:t>
            </w:r>
            <w:r w:rsidR="00C8003B" w:rsidRPr="00863D73">
              <w:rPr>
                <w:rFonts w:eastAsia="Calibri"/>
              </w:rPr>
              <w:t>ж</w:t>
            </w:r>
            <w:r w:rsidR="00C8003B" w:rsidRPr="00863D73">
              <w:rPr>
                <w:rFonts w:eastAsia="Calibri"/>
              </w:rPr>
              <w:t>дан на доступ к культурным цен</w:t>
            </w:r>
            <w:r>
              <w:rPr>
                <w:rFonts w:eastAsia="Calibri"/>
              </w:rPr>
              <w:t>ностям и информации»</w:t>
            </w:r>
          </w:p>
          <w:p w:rsidR="00C8003B" w:rsidRPr="00863D73" w:rsidRDefault="000038F2" w:rsidP="000038F2">
            <w:pPr>
              <w:jc w:val="both"/>
              <w:rPr>
                <w:rFonts w:eastAsia="Calibri"/>
              </w:rPr>
            </w:pPr>
            <w:r>
              <w:rPr>
                <w:rFonts w:eastAsia="Calibri"/>
              </w:rPr>
              <w:t>Подпрограмма</w:t>
            </w:r>
            <w:r w:rsidR="00C8003B" w:rsidRPr="00863D73">
              <w:rPr>
                <w:rFonts w:eastAsia="Calibri"/>
              </w:rPr>
              <w:t xml:space="preserve">2. </w:t>
            </w:r>
            <w:r>
              <w:rPr>
                <w:rFonts w:eastAsia="Calibri"/>
              </w:rPr>
              <w:t>«</w:t>
            </w:r>
            <w:r w:rsidR="00C8003B" w:rsidRPr="00863D73">
              <w:rPr>
                <w:rFonts w:eastAsia="Calibri"/>
              </w:rPr>
              <w:t>Укрепление единого кул</w:t>
            </w:r>
            <w:r w:rsidR="00C8003B" w:rsidRPr="00863D73">
              <w:rPr>
                <w:rFonts w:eastAsia="Calibri"/>
              </w:rPr>
              <w:t>ь</w:t>
            </w:r>
            <w:r w:rsidR="00C8003B" w:rsidRPr="00863D73">
              <w:rPr>
                <w:rFonts w:eastAsia="Calibri"/>
              </w:rPr>
              <w:t>турного пространства в Нижневартовском районе</w:t>
            </w:r>
            <w:r>
              <w:rPr>
                <w:rFonts w:eastAsia="Calibri"/>
              </w:rPr>
              <w:t>»</w:t>
            </w:r>
          </w:p>
        </w:tc>
      </w:tr>
      <w:tr w:rsidR="00863256" w:rsidRPr="00863256" w:rsidTr="00416405">
        <w:tc>
          <w:tcPr>
            <w:tcW w:w="3827" w:type="dxa"/>
          </w:tcPr>
          <w:p w:rsidR="00863256" w:rsidRPr="00863256" w:rsidRDefault="00863256" w:rsidP="00C8003B">
            <w:r w:rsidRPr="00863256">
              <w:t>Наименование портфеля пр</w:t>
            </w:r>
            <w:r w:rsidRPr="00863256">
              <w:t>о</w:t>
            </w:r>
            <w:r w:rsidRPr="00863256">
              <w:t>ектов, проекта, направленных в том числе на реализацию в Нижневартовском районе (далее – районе) национал</w:t>
            </w:r>
            <w:r w:rsidRPr="00863256">
              <w:t>ь</w:t>
            </w:r>
            <w:r w:rsidRPr="00863256">
              <w:t>ных проектов (программ) Российской Федерации</w:t>
            </w:r>
          </w:p>
        </w:tc>
        <w:tc>
          <w:tcPr>
            <w:tcW w:w="5670" w:type="dxa"/>
            <w:shd w:val="clear" w:color="auto" w:fill="auto"/>
          </w:tcPr>
          <w:p w:rsidR="00ED2C39" w:rsidRPr="000038F2" w:rsidRDefault="00ED2C39" w:rsidP="00ED2C39">
            <w:r w:rsidRPr="008A5BF9">
              <w:t>Портфель проект</w:t>
            </w:r>
            <w:r w:rsidR="007D60BD" w:rsidRPr="008A5BF9">
              <w:t>а</w:t>
            </w:r>
            <w:r w:rsidRPr="008A5BF9">
              <w:t xml:space="preserve"> «Культура»</w:t>
            </w:r>
          </w:p>
          <w:p w:rsidR="00ED2C39" w:rsidRPr="00853FD4" w:rsidRDefault="00ED2C39" w:rsidP="00ED2C39">
            <w:pPr>
              <w:rPr>
                <w:highlight w:val="red"/>
              </w:rPr>
            </w:pPr>
          </w:p>
          <w:p w:rsidR="00863256" w:rsidRPr="00863256" w:rsidRDefault="00863256" w:rsidP="00AD27D0">
            <w:pPr>
              <w:jc w:val="both"/>
              <w:rPr>
                <w:rFonts w:eastAsia="Calibri"/>
              </w:rPr>
            </w:pPr>
          </w:p>
        </w:tc>
      </w:tr>
      <w:tr w:rsidR="008D7CBF" w:rsidRPr="00863D73" w:rsidTr="00416405">
        <w:tc>
          <w:tcPr>
            <w:tcW w:w="3827" w:type="dxa"/>
          </w:tcPr>
          <w:p w:rsidR="008D7CBF" w:rsidRPr="005F3AA8" w:rsidRDefault="008D7CBF" w:rsidP="006D58ED">
            <w:r w:rsidRPr="005F3AA8">
              <w:t>Целевые показатели муниц</w:t>
            </w:r>
            <w:r w:rsidRPr="005F3AA8">
              <w:t>и</w:t>
            </w:r>
            <w:r w:rsidRPr="005F3AA8">
              <w:t xml:space="preserve">пальной программы </w:t>
            </w:r>
          </w:p>
        </w:tc>
        <w:tc>
          <w:tcPr>
            <w:tcW w:w="5670" w:type="dxa"/>
            <w:shd w:val="clear" w:color="auto" w:fill="auto"/>
          </w:tcPr>
          <w:p w:rsidR="00256287" w:rsidRPr="00256287" w:rsidRDefault="00256287" w:rsidP="00256287">
            <w:pPr>
              <w:widowControl w:val="0"/>
              <w:ind w:right="-108"/>
            </w:pPr>
            <w:r w:rsidRPr="00256287">
              <w:t>Увеличение числа граждан, принимающих участие в культурной деятельности</w:t>
            </w:r>
            <w:r w:rsidR="00845DB9">
              <w:t xml:space="preserve"> на 6,0  % к базовому значению;</w:t>
            </w:r>
          </w:p>
          <w:p w:rsidR="00256287" w:rsidRPr="00256287" w:rsidRDefault="00256287" w:rsidP="00256287">
            <w:pPr>
              <w:widowControl w:val="0"/>
              <w:ind w:right="-108"/>
            </w:pPr>
            <w:r w:rsidRPr="00256287">
              <w:t>Увеличение числа обращени</w:t>
            </w:r>
            <w:r w:rsidR="00845DB9">
              <w:t>й к цифровым ресурсам культуры на 6% к базовому знач</w:t>
            </w:r>
            <w:r w:rsidR="00845DB9">
              <w:t>е</w:t>
            </w:r>
            <w:r w:rsidR="00845DB9">
              <w:t>нию;</w:t>
            </w:r>
          </w:p>
          <w:p w:rsidR="00256287" w:rsidRPr="00256287" w:rsidRDefault="00256287" w:rsidP="00256287">
            <w:pPr>
              <w:widowControl w:val="0"/>
              <w:ind w:right="-108"/>
            </w:pPr>
            <w:r w:rsidRPr="00256287">
              <w:t>Количество организаций культуры, получи</w:t>
            </w:r>
            <w:r w:rsidRPr="00256287">
              <w:t>в</w:t>
            </w:r>
            <w:r w:rsidRPr="00256287">
              <w:t>ших современное оборудование</w:t>
            </w:r>
            <w:r w:rsidR="00845DB9">
              <w:t>,до 5единиц;</w:t>
            </w:r>
          </w:p>
          <w:p w:rsidR="008D7CBF" w:rsidRDefault="00ED2C39" w:rsidP="00256287">
            <w:pPr>
              <w:jc w:val="both"/>
            </w:pPr>
            <w:r w:rsidRPr="00256287">
              <w:t>Увеличение доли граждан, получивших у</w:t>
            </w:r>
            <w:r w:rsidRPr="00256287">
              <w:t>с</w:t>
            </w:r>
            <w:r w:rsidRPr="00256287">
              <w:t>луги в негосударственных, в том числе н</w:t>
            </w:r>
            <w:r w:rsidRPr="00256287">
              <w:t>е</w:t>
            </w:r>
            <w:r w:rsidRPr="00256287">
              <w:t>коммерческих, организациях, в общем числе граждан, получивших услуги в сфере кул</w:t>
            </w:r>
            <w:r w:rsidRPr="00256287">
              <w:t>ь</w:t>
            </w:r>
            <w:r w:rsidRPr="00256287">
              <w:t>туры</w:t>
            </w:r>
            <w:r w:rsidR="00845DB9">
              <w:t>, до 9%;</w:t>
            </w:r>
          </w:p>
          <w:p w:rsidR="00331C84" w:rsidRPr="00331C84" w:rsidRDefault="00331C84" w:rsidP="00416405">
            <w:pPr>
              <w:jc w:val="both"/>
            </w:pPr>
            <w:r w:rsidRPr="00331C84">
              <w:rPr>
                <w:color w:val="000000"/>
              </w:rPr>
              <w:t>Доля средств</w:t>
            </w:r>
            <w:r w:rsidR="00A44C4F">
              <w:rPr>
                <w:color w:val="000000"/>
              </w:rPr>
              <w:t xml:space="preserve"> местного</w:t>
            </w:r>
            <w:r w:rsidRPr="00331C84">
              <w:rPr>
                <w:color w:val="000000"/>
              </w:rPr>
              <w:t xml:space="preserve"> бюджета, выделяем</w:t>
            </w:r>
            <w:r w:rsidR="00416405">
              <w:rPr>
                <w:color w:val="000000"/>
              </w:rPr>
              <w:t>ая</w:t>
            </w:r>
            <w:r w:rsidRPr="00331C84">
              <w:rPr>
                <w:color w:val="000000"/>
              </w:rPr>
              <w:t xml:space="preserve"> негосударственным организациям, в том числе социально ориентированным неко</w:t>
            </w:r>
            <w:r w:rsidRPr="00331C84">
              <w:rPr>
                <w:color w:val="000000"/>
              </w:rPr>
              <w:t>м</w:t>
            </w:r>
            <w:r w:rsidRPr="00331C84">
              <w:rPr>
                <w:color w:val="000000"/>
              </w:rPr>
              <w:t>мерческим организациям, на предоставление услуг (работ) в сфере культуры</w:t>
            </w:r>
            <w:r w:rsidR="00845DB9">
              <w:rPr>
                <w:color w:val="000000"/>
              </w:rPr>
              <w:t xml:space="preserve">, на уровне </w:t>
            </w:r>
            <w:r w:rsidR="009A33E5">
              <w:rPr>
                <w:color w:val="000000"/>
              </w:rPr>
              <w:t xml:space="preserve">до </w:t>
            </w:r>
            <w:r w:rsidR="00845DB9">
              <w:rPr>
                <w:color w:val="000000"/>
              </w:rPr>
              <w:t>15%.</w:t>
            </w:r>
          </w:p>
        </w:tc>
      </w:tr>
      <w:tr w:rsidR="00AA6E51" w:rsidRPr="00863D73" w:rsidTr="00416405">
        <w:tc>
          <w:tcPr>
            <w:tcW w:w="3827" w:type="dxa"/>
          </w:tcPr>
          <w:p w:rsidR="00AA6E51" w:rsidRPr="00853FD4" w:rsidRDefault="00AA6E51" w:rsidP="0057540F">
            <w:r>
              <w:t>Сроки реализации  муниц</w:t>
            </w:r>
            <w:r>
              <w:t>и</w:t>
            </w:r>
            <w:r>
              <w:t xml:space="preserve">пальной </w:t>
            </w:r>
            <w:r w:rsidRPr="00853FD4">
              <w:t>программы</w:t>
            </w:r>
            <w:r w:rsidR="00390CBD">
              <w:t xml:space="preserve">  (разр</w:t>
            </w:r>
            <w:r w:rsidR="00390CBD">
              <w:t>а</w:t>
            </w:r>
            <w:r w:rsidR="00390CBD">
              <w:t>батывается на срок от трех лет)</w:t>
            </w:r>
          </w:p>
        </w:tc>
        <w:tc>
          <w:tcPr>
            <w:tcW w:w="5670" w:type="dxa"/>
            <w:shd w:val="clear" w:color="auto" w:fill="auto"/>
          </w:tcPr>
          <w:p w:rsidR="00AA6E51" w:rsidRPr="00853FD4" w:rsidRDefault="00AA6E51" w:rsidP="0057540F">
            <w:r w:rsidRPr="00853FD4">
              <w:t>201</w:t>
            </w:r>
            <w:r>
              <w:t>9</w:t>
            </w:r>
            <w:r w:rsidRPr="00853FD4">
              <w:t xml:space="preserve"> </w:t>
            </w:r>
            <w:r w:rsidR="004C76D6">
              <w:t>–</w:t>
            </w:r>
            <w:r w:rsidRPr="00853FD4">
              <w:t xml:space="preserve"> 2025 годы и на период до 2030 года</w:t>
            </w:r>
          </w:p>
        </w:tc>
      </w:tr>
      <w:tr w:rsidR="00AA6E51" w:rsidRPr="0057540F" w:rsidTr="00416405">
        <w:tc>
          <w:tcPr>
            <w:tcW w:w="3827" w:type="dxa"/>
          </w:tcPr>
          <w:p w:rsidR="00AA6E51" w:rsidRPr="00991D53" w:rsidRDefault="0057540F" w:rsidP="006D58ED">
            <w:pPr>
              <w:jc w:val="both"/>
            </w:pPr>
            <w:r w:rsidRPr="00991D53">
              <w:t xml:space="preserve">Параметры финансового обеспечения муниципальной программы </w:t>
            </w: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tc>
        <w:tc>
          <w:tcPr>
            <w:tcW w:w="5670" w:type="dxa"/>
          </w:tcPr>
          <w:p w:rsidR="00363892" w:rsidRPr="00372A47" w:rsidRDefault="00390CBD" w:rsidP="00363892">
            <w:pPr>
              <w:pStyle w:val="afffff5"/>
              <w:tabs>
                <w:tab w:val="left" w:pos="4962"/>
                <w:tab w:val="left" w:pos="5103"/>
              </w:tabs>
              <w:spacing w:line="240" w:lineRule="auto"/>
              <w:ind w:left="0" w:firstLine="0"/>
              <w:rPr>
                <w:sz w:val="28"/>
                <w:szCs w:val="28"/>
              </w:rPr>
            </w:pPr>
            <w:r w:rsidRPr="00390CBD">
              <w:rPr>
                <w:sz w:val="28"/>
                <w:szCs w:val="28"/>
              </w:rPr>
              <w:t xml:space="preserve">Общий </w:t>
            </w:r>
            <w:r w:rsidR="00AA6E51" w:rsidRPr="00390CBD">
              <w:rPr>
                <w:sz w:val="28"/>
                <w:szCs w:val="28"/>
              </w:rPr>
              <w:t>объем финансирования за счет всех источников финансирования</w:t>
            </w:r>
            <w:r w:rsidRPr="00390CBD">
              <w:rPr>
                <w:sz w:val="28"/>
                <w:szCs w:val="28"/>
              </w:rPr>
              <w:t xml:space="preserve"> на 2019–2025 годы и на период до 2030 года</w:t>
            </w:r>
            <w:r w:rsidR="006776E9">
              <w:rPr>
                <w:sz w:val="28"/>
                <w:szCs w:val="28"/>
              </w:rPr>
              <w:t xml:space="preserve"> </w:t>
            </w:r>
            <w:r w:rsidR="006B60C2" w:rsidRPr="006B60C2">
              <w:rPr>
                <w:sz w:val="28"/>
                <w:szCs w:val="28"/>
              </w:rPr>
              <w:t>состав</w:t>
            </w:r>
            <w:r w:rsidR="00845DB9">
              <w:rPr>
                <w:sz w:val="28"/>
                <w:szCs w:val="28"/>
              </w:rPr>
              <w:t>ляет</w:t>
            </w:r>
            <w:r w:rsidR="006776E9">
              <w:rPr>
                <w:sz w:val="28"/>
                <w:szCs w:val="28"/>
              </w:rPr>
              <w:t xml:space="preserve"> </w:t>
            </w:r>
            <w:r w:rsidR="00977EB4">
              <w:rPr>
                <w:sz w:val="28"/>
                <w:szCs w:val="28"/>
              </w:rPr>
              <w:t>3 585 800,2</w:t>
            </w:r>
            <w:r w:rsidR="00363892" w:rsidRPr="00372A47">
              <w:rPr>
                <w:sz w:val="28"/>
                <w:szCs w:val="28"/>
              </w:rPr>
              <w:t xml:space="preserve"> тыс. руб., в том числе: за счет средств </w:t>
            </w:r>
            <w:r w:rsidR="002B7EC9">
              <w:rPr>
                <w:sz w:val="28"/>
                <w:szCs w:val="28"/>
              </w:rPr>
              <w:t xml:space="preserve">местного </w:t>
            </w:r>
            <w:r w:rsidR="00363892" w:rsidRPr="00372A47">
              <w:rPr>
                <w:sz w:val="28"/>
                <w:szCs w:val="28"/>
              </w:rPr>
              <w:t>б</w:t>
            </w:r>
            <w:r w:rsidR="008D430A">
              <w:rPr>
                <w:sz w:val="28"/>
                <w:szCs w:val="28"/>
              </w:rPr>
              <w:t>юджета в сумме 3 522</w:t>
            </w:r>
            <w:r w:rsidR="00363892">
              <w:rPr>
                <w:sz w:val="28"/>
                <w:szCs w:val="28"/>
              </w:rPr>
              <w:t> </w:t>
            </w:r>
            <w:r w:rsidR="008D430A">
              <w:rPr>
                <w:sz w:val="28"/>
                <w:szCs w:val="28"/>
              </w:rPr>
              <w:t>884</w:t>
            </w:r>
            <w:r w:rsidR="00363892" w:rsidRPr="00623685">
              <w:rPr>
                <w:sz w:val="28"/>
                <w:szCs w:val="28"/>
              </w:rPr>
              <w:t>,</w:t>
            </w:r>
            <w:r w:rsidR="002B7EC9" w:rsidRPr="00623685">
              <w:rPr>
                <w:sz w:val="28"/>
                <w:szCs w:val="28"/>
              </w:rPr>
              <w:t>1</w:t>
            </w:r>
            <w:r w:rsidR="00363892" w:rsidRPr="00372A47">
              <w:rPr>
                <w:sz w:val="28"/>
                <w:szCs w:val="28"/>
              </w:rPr>
              <w:t xml:space="preserve"> тыс. руб., из них:</w:t>
            </w:r>
          </w:p>
          <w:p w:rsidR="00363892" w:rsidRPr="00372A47" w:rsidRDefault="00363892" w:rsidP="00363892">
            <w:pPr>
              <w:ind w:firstLine="709"/>
              <w:jc w:val="both"/>
            </w:pPr>
            <w:r w:rsidRPr="00372A47">
              <w:t xml:space="preserve">в 2019 году – </w:t>
            </w:r>
            <w:r>
              <w:t>303 008,0</w:t>
            </w:r>
            <w:r w:rsidRPr="00372A47">
              <w:t xml:space="preserve"> тыс. руб.;</w:t>
            </w:r>
          </w:p>
          <w:p w:rsidR="00363892" w:rsidRPr="00991D53" w:rsidRDefault="002B7EC9" w:rsidP="00363892">
            <w:pPr>
              <w:ind w:firstLine="709"/>
              <w:jc w:val="both"/>
            </w:pPr>
            <w:r>
              <w:t xml:space="preserve">в 2020 году – </w:t>
            </w:r>
            <w:r w:rsidR="008D430A">
              <w:t>303 008,0</w:t>
            </w:r>
            <w:r w:rsidR="00363892" w:rsidRPr="00991D53">
              <w:t xml:space="preserve"> тыс. руб.;</w:t>
            </w:r>
          </w:p>
          <w:p w:rsidR="00363892" w:rsidRPr="00991D53" w:rsidRDefault="00363892" w:rsidP="00363892">
            <w:pPr>
              <w:ind w:firstLine="709"/>
              <w:jc w:val="both"/>
            </w:pPr>
            <w:r w:rsidRPr="00991D53">
              <w:t xml:space="preserve">в 2021 году – </w:t>
            </w:r>
            <w:r w:rsidR="008D430A">
              <w:t>303 008,0</w:t>
            </w:r>
            <w:r w:rsidRPr="00991D53">
              <w:t>тыс. руб.;</w:t>
            </w:r>
          </w:p>
          <w:p w:rsidR="00363892" w:rsidRPr="00991D53" w:rsidRDefault="00363892" w:rsidP="00363892">
            <w:pPr>
              <w:ind w:firstLine="709"/>
              <w:jc w:val="both"/>
            </w:pPr>
            <w:r w:rsidRPr="00991D53">
              <w:t>в 2022 году – 290 390,0 тыс. руб.;</w:t>
            </w:r>
          </w:p>
          <w:p w:rsidR="00363892" w:rsidRPr="00991D53" w:rsidRDefault="00363892" w:rsidP="00363892">
            <w:pPr>
              <w:ind w:firstLine="709"/>
              <w:jc w:val="both"/>
            </w:pPr>
            <w:r w:rsidRPr="00991D53">
              <w:t xml:space="preserve">в 2023 году </w:t>
            </w:r>
            <w:r w:rsidR="002B7EC9" w:rsidRPr="00991D53">
              <w:t>–</w:t>
            </w:r>
            <w:r w:rsidRPr="00991D53">
              <w:t xml:space="preserve"> 290 390,0 тыс. руб.;</w:t>
            </w:r>
          </w:p>
          <w:p w:rsidR="00363892" w:rsidRPr="00991D53" w:rsidRDefault="00363892" w:rsidP="00363892">
            <w:pPr>
              <w:ind w:firstLine="709"/>
              <w:jc w:val="both"/>
            </w:pPr>
            <w:r w:rsidRPr="00991D53">
              <w:t>в 2024 году – 290 390,0 тыс. руб.;</w:t>
            </w:r>
          </w:p>
          <w:p w:rsidR="00363892" w:rsidRPr="00991D53" w:rsidRDefault="00363892" w:rsidP="00363892">
            <w:pPr>
              <w:ind w:firstLine="709"/>
              <w:jc w:val="both"/>
            </w:pPr>
            <w:r w:rsidRPr="00991D53">
              <w:t>в 2025 году – 290 390,0 тыс. руб.;</w:t>
            </w:r>
          </w:p>
          <w:p w:rsidR="00363892" w:rsidRPr="00991D53" w:rsidRDefault="002B7EC9" w:rsidP="00363892">
            <w:pPr>
              <w:ind w:firstLine="709"/>
              <w:jc w:val="both"/>
            </w:pPr>
            <w:r>
              <w:t xml:space="preserve">в 2026‒2030 годах – 1 452 </w:t>
            </w:r>
            <w:r w:rsidR="006776E9">
              <w:t>300</w:t>
            </w:r>
            <w:r w:rsidR="00363892" w:rsidRPr="00991D53">
              <w:t>,</w:t>
            </w:r>
            <w:r w:rsidR="00363892">
              <w:t>1</w:t>
            </w:r>
            <w:r w:rsidR="00363892" w:rsidRPr="00991D53">
              <w:t xml:space="preserve"> тыс. руб.;</w:t>
            </w:r>
          </w:p>
          <w:p w:rsidR="00363892" w:rsidRPr="00991D53" w:rsidRDefault="00363892" w:rsidP="00363892">
            <w:pPr>
              <w:ind w:firstLine="709"/>
              <w:jc w:val="both"/>
            </w:pPr>
            <w:r w:rsidRPr="00991D53">
              <w:t>за счет средств бюджета ав</w:t>
            </w:r>
            <w:r w:rsidR="00977EB4">
              <w:t xml:space="preserve">тономного округа </w:t>
            </w:r>
            <w:r w:rsidR="004C76D6">
              <w:t>–</w:t>
            </w:r>
            <w:r w:rsidR="00977EB4">
              <w:t xml:space="preserve"> в сумме 6 306,0</w:t>
            </w:r>
            <w:r w:rsidRPr="00991D53">
              <w:t xml:space="preserve"> тыс. руб., из них:</w:t>
            </w:r>
          </w:p>
          <w:p w:rsidR="00363892" w:rsidRPr="00991D53" w:rsidRDefault="00977EB4" w:rsidP="00363892">
            <w:pPr>
              <w:ind w:firstLine="709"/>
              <w:jc w:val="both"/>
            </w:pPr>
            <w:r>
              <w:t>в 2019 году – 2050,0</w:t>
            </w:r>
            <w:r w:rsidR="00363892" w:rsidRPr="00991D53">
              <w:t xml:space="preserve"> тыс. руб.;</w:t>
            </w:r>
          </w:p>
          <w:p w:rsidR="00363892" w:rsidRPr="00991D53" w:rsidRDefault="00977EB4" w:rsidP="00363892">
            <w:pPr>
              <w:ind w:firstLine="709"/>
              <w:jc w:val="both"/>
            </w:pPr>
            <w:r>
              <w:t>в 2020 году – 2253,9</w:t>
            </w:r>
            <w:r w:rsidR="00363892" w:rsidRPr="00991D53">
              <w:t xml:space="preserve"> тыс. руб.;</w:t>
            </w:r>
          </w:p>
          <w:p w:rsidR="00363892" w:rsidRPr="00991D53" w:rsidRDefault="00977EB4" w:rsidP="00363892">
            <w:pPr>
              <w:ind w:firstLine="709"/>
              <w:jc w:val="both"/>
            </w:pPr>
            <w:r>
              <w:t>в 2021 году – 2002,1</w:t>
            </w:r>
            <w:r w:rsidR="00363892" w:rsidRPr="00991D53">
              <w:t xml:space="preserve"> тыс. руб.</w:t>
            </w:r>
          </w:p>
          <w:p w:rsidR="00363892" w:rsidRPr="00991D53" w:rsidRDefault="00363892" w:rsidP="00363892">
            <w:pPr>
              <w:ind w:firstLine="709"/>
              <w:jc w:val="both"/>
            </w:pPr>
            <w:r w:rsidRPr="00991D53">
              <w:t>за счет иных в</w:t>
            </w:r>
            <w:r>
              <w:t>небюджетных источн</w:t>
            </w:r>
            <w:r>
              <w:t>и</w:t>
            </w:r>
            <w:r>
              <w:t>ков –56 610,1</w:t>
            </w:r>
            <w:r w:rsidRPr="00991D53">
              <w:t xml:space="preserve"> тыс. руб., из них:</w:t>
            </w:r>
          </w:p>
          <w:p w:rsidR="00363892" w:rsidRPr="00991D53" w:rsidRDefault="00363892" w:rsidP="00363892">
            <w:pPr>
              <w:ind w:firstLine="709"/>
              <w:jc w:val="both"/>
            </w:pPr>
            <w:r w:rsidRPr="00991D53">
              <w:t>в 2019 году – 3 988,2 тыс. руб.;</w:t>
            </w:r>
          </w:p>
          <w:p w:rsidR="00363892" w:rsidRPr="00991D53" w:rsidRDefault="00363892" w:rsidP="00363892">
            <w:pPr>
              <w:ind w:firstLine="709"/>
              <w:jc w:val="both"/>
            </w:pPr>
            <w:r w:rsidRPr="00991D53">
              <w:t>в 2020 году – 4 107,8 тыс. руб.;</w:t>
            </w:r>
          </w:p>
          <w:p w:rsidR="00363892" w:rsidRPr="00991D53" w:rsidRDefault="00363892" w:rsidP="00363892">
            <w:pPr>
              <w:ind w:firstLine="709"/>
              <w:jc w:val="both"/>
            </w:pPr>
            <w:r>
              <w:t>в 2021 году – 4 231,1</w:t>
            </w:r>
            <w:r w:rsidRPr="00991D53">
              <w:t xml:space="preserve"> тыс. руб.;</w:t>
            </w:r>
          </w:p>
          <w:p w:rsidR="00363892" w:rsidRPr="00991D53" w:rsidRDefault="00363892" w:rsidP="00363892">
            <w:pPr>
              <w:ind w:firstLine="709"/>
              <w:jc w:val="both"/>
            </w:pPr>
            <w:r w:rsidRPr="00991D53">
              <w:t>в 2022 году – 4 358,0 тыс. руб.;</w:t>
            </w:r>
          </w:p>
          <w:p w:rsidR="00363892" w:rsidRPr="00991D53" w:rsidRDefault="00363892" w:rsidP="00363892">
            <w:pPr>
              <w:ind w:firstLine="709"/>
              <w:jc w:val="both"/>
            </w:pPr>
            <w:r w:rsidRPr="00991D53">
              <w:t>в 2023 году – 4488,7 тыс. руб.;</w:t>
            </w:r>
          </w:p>
          <w:p w:rsidR="00363892" w:rsidRPr="00991D53" w:rsidRDefault="00363892" w:rsidP="00363892">
            <w:pPr>
              <w:ind w:firstLine="709"/>
              <w:jc w:val="both"/>
            </w:pPr>
            <w:r w:rsidRPr="00991D53">
              <w:t>в 2024 году – 4 623,4 тыс. руб.;</w:t>
            </w:r>
          </w:p>
          <w:p w:rsidR="00363892" w:rsidRPr="00991D53" w:rsidRDefault="00363892" w:rsidP="00363892">
            <w:pPr>
              <w:ind w:firstLine="709"/>
              <w:jc w:val="both"/>
            </w:pPr>
            <w:r w:rsidRPr="00991D53">
              <w:t>в 2025 году – 4 762,1 тыс. руб.;</w:t>
            </w:r>
          </w:p>
          <w:p w:rsidR="00AA6E51" w:rsidRPr="00363892" w:rsidRDefault="00363892" w:rsidP="00363892">
            <w:pPr>
              <w:pStyle w:val="afffffa"/>
              <w:ind w:firstLine="708"/>
              <w:jc w:val="both"/>
              <w:rPr>
                <w:rFonts w:ascii="Times New Roman" w:hAnsi="Times New Roman"/>
                <w:sz w:val="28"/>
                <w:szCs w:val="28"/>
              </w:rPr>
            </w:pPr>
            <w:r w:rsidRPr="006727E4">
              <w:rPr>
                <w:rFonts w:ascii="Times New Roman" w:hAnsi="Times New Roman"/>
                <w:sz w:val="28"/>
                <w:szCs w:val="28"/>
              </w:rPr>
              <w:t>в 2026−2030 годах – 26 050,8 тыс. руб</w:t>
            </w:r>
            <w:r>
              <w:rPr>
                <w:rFonts w:ascii="Times New Roman" w:hAnsi="Times New Roman"/>
                <w:sz w:val="28"/>
                <w:szCs w:val="28"/>
              </w:rPr>
              <w:t>.</w:t>
            </w:r>
          </w:p>
        </w:tc>
      </w:tr>
      <w:tr w:rsidR="0057540F" w:rsidRPr="00060250" w:rsidTr="00416405">
        <w:tc>
          <w:tcPr>
            <w:tcW w:w="3827" w:type="dxa"/>
          </w:tcPr>
          <w:p w:rsidR="0057540F" w:rsidRPr="00060250" w:rsidRDefault="003853D9" w:rsidP="006D58ED">
            <w:pPr>
              <w:jc w:val="both"/>
            </w:pPr>
            <w:r>
              <w:t xml:space="preserve">   </w:t>
            </w:r>
            <w:r w:rsidR="0057540F" w:rsidRPr="00060250">
              <w:t>Параметры финансового обеспечения портфеля прое</w:t>
            </w:r>
            <w:r w:rsidR="0057540F" w:rsidRPr="00060250">
              <w:t>к</w:t>
            </w:r>
            <w:r w:rsidR="0057540F" w:rsidRPr="00060250">
              <w:t>тов, проекта, направленных в том числе на реализацию в районе национальных прое</w:t>
            </w:r>
            <w:r w:rsidR="0057540F" w:rsidRPr="00060250">
              <w:t>к</w:t>
            </w:r>
            <w:r w:rsidR="0057540F" w:rsidRPr="00060250">
              <w:t>тов (программ) Российской Федерации, реализуемых в составе муниципальной пр</w:t>
            </w:r>
            <w:r w:rsidR="0057540F" w:rsidRPr="00060250">
              <w:t>о</w:t>
            </w:r>
            <w:r w:rsidR="0057540F" w:rsidRPr="00060250">
              <w:t>граммы</w:t>
            </w:r>
          </w:p>
        </w:tc>
        <w:tc>
          <w:tcPr>
            <w:tcW w:w="5670" w:type="dxa"/>
          </w:tcPr>
          <w:p w:rsidR="001003A2" w:rsidRPr="00991D53" w:rsidRDefault="001003A2" w:rsidP="001003A2">
            <w:pPr>
              <w:pStyle w:val="ConsPlusTitle"/>
              <w:widowControl/>
              <w:jc w:val="both"/>
              <w:rPr>
                <w:rFonts w:ascii="Times New Roman" w:hAnsi="Times New Roman" w:cs="Times New Roman"/>
                <w:b w:val="0"/>
                <w:sz w:val="28"/>
                <w:szCs w:val="28"/>
              </w:rPr>
            </w:pPr>
            <w:r w:rsidRPr="00390CBD">
              <w:rPr>
                <w:rFonts w:ascii="Times New Roman" w:hAnsi="Times New Roman" w:cs="Times New Roman"/>
                <w:b w:val="0"/>
                <w:sz w:val="28"/>
                <w:szCs w:val="28"/>
              </w:rPr>
              <w:t xml:space="preserve">Общий объем </w:t>
            </w:r>
            <w:r w:rsidR="002B7EC9">
              <w:rPr>
                <w:rFonts w:ascii="Times New Roman" w:hAnsi="Times New Roman" w:cs="Times New Roman"/>
                <w:b w:val="0"/>
                <w:sz w:val="28"/>
                <w:szCs w:val="28"/>
              </w:rPr>
              <w:t>финансирования портфеля проекта составляет</w:t>
            </w:r>
            <w:r w:rsidR="00DF02FF">
              <w:rPr>
                <w:rFonts w:ascii="Times New Roman" w:hAnsi="Times New Roman" w:cs="Times New Roman"/>
                <w:b w:val="0"/>
                <w:sz w:val="28"/>
                <w:szCs w:val="28"/>
              </w:rPr>
              <w:t>5 328,2</w:t>
            </w:r>
            <w:r w:rsidRPr="00991D53">
              <w:rPr>
                <w:rFonts w:ascii="Times New Roman" w:hAnsi="Times New Roman" w:cs="Times New Roman"/>
                <w:b w:val="0"/>
                <w:sz w:val="28"/>
                <w:szCs w:val="28"/>
              </w:rPr>
              <w:t xml:space="preserve"> тыс. руб., в том числе: за счет средств </w:t>
            </w:r>
            <w:r w:rsidR="002B7EC9">
              <w:rPr>
                <w:rFonts w:ascii="Times New Roman" w:hAnsi="Times New Roman" w:cs="Times New Roman"/>
                <w:b w:val="0"/>
                <w:sz w:val="28"/>
                <w:szCs w:val="28"/>
              </w:rPr>
              <w:t xml:space="preserve">местного </w:t>
            </w:r>
            <w:r w:rsidRPr="00991D53">
              <w:rPr>
                <w:rFonts w:ascii="Times New Roman" w:hAnsi="Times New Roman" w:cs="Times New Roman"/>
                <w:b w:val="0"/>
                <w:sz w:val="28"/>
                <w:szCs w:val="28"/>
              </w:rPr>
              <w:t xml:space="preserve">бюджета в сумме </w:t>
            </w:r>
            <w:r w:rsidR="00DF02FF">
              <w:rPr>
                <w:rFonts w:ascii="Times New Roman" w:hAnsi="Times New Roman" w:cs="Times New Roman"/>
                <w:b w:val="0"/>
                <w:sz w:val="28"/>
                <w:szCs w:val="28"/>
              </w:rPr>
              <w:t>1 065,7</w:t>
            </w:r>
            <w:r w:rsidRPr="00991D53">
              <w:rPr>
                <w:rFonts w:ascii="Times New Roman" w:hAnsi="Times New Roman" w:cs="Times New Roman"/>
                <w:b w:val="0"/>
                <w:sz w:val="28"/>
                <w:szCs w:val="28"/>
              </w:rPr>
              <w:t xml:space="preserve"> тыс. руб., из них:</w:t>
            </w:r>
          </w:p>
          <w:p w:rsidR="001003A2" w:rsidRPr="00991D53" w:rsidRDefault="001258F3" w:rsidP="001003A2">
            <w:pPr>
              <w:ind w:firstLine="709"/>
              <w:jc w:val="both"/>
            </w:pPr>
            <w:r>
              <w:t>в 2019 году – 303,6</w:t>
            </w:r>
            <w:r w:rsidR="001003A2" w:rsidRPr="00991D53">
              <w:t xml:space="preserve"> тыс. руб.;</w:t>
            </w:r>
          </w:p>
          <w:p w:rsidR="001003A2" w:rsidRPr="00991D53" w:rsidRDefault="001003A2" w:rsidP="001003A2">
            <w:pPr>
              <w:ind w:firstLine="709"/>
              <w:jc w:val="both"/>
            </w:pPr>
            <w:r w:rsidRPr="00991D53">
              <w:t xml:space="preserve">в 2020 году – </w:t>
            </w:r>
            <w:r w:rsidR="001258F3">
              <w:t>411,6</w:t>
            </w:r>
            <w:r w:rsidRPr="00991D53">
              <w:t xml:space="preserve"> тыс. руб.;</w:t>
            </w:r>
          </w:p>
          <w:p w:rsidR="001003A2" w:rsidRPr="00991D53" w:rsidRDefault="001003A2" w:rsidP="001003A2">
            <w:pPr>
              <w:ind w:firstLine="709"/>
              <w:jc w:val="both"/>
            </w:pPr>
            <w:r w:rsidRPr="00991D53">
              <w:t xml:space="preserve">в 2021 году – </w:t>
            </w:r>
            <w:r w:rsidR="001258F3">
              <w:t>350,5</w:t>
            </w:r>
            <w:r w:rsidRPr="00991D53">
              <w:t xml:space="preserve"> тыс. руб.;</w:t>
            </w:r>
          </w:p>
          <w:p w:rsidR="00991D53" w:rsidRPr="001258F3" w:rsidRDefault="00991D53" w:rsidP="00991D53">
            <w:pPr>
              <w:ind w:firstLine="709"/>
              <w:jc w:val="both"/>
            </w:pPr>
            <w:r w:rsidRPr="001258F3">
              <w:t>за счет средств бюджета автономного ок</w:t>
            </w:r>
            <w:r w:rsidR="007D60BD" w:rsidRPr="001258F3">
              <w:t xml:space="preserve">руга </w:t>
            </w:r>
            <w:r w:rsidRPr="001258F3">
              <w:t xml:space="preserve"> в сумме </w:t>
            </w:r>
            <w:r w:rsidR="001258F3" w:rsidRPr="001258F3">
              <w:t>4 262,5</w:t>
            </w:r>
            <w:r w:rsidRPr="001258F3">
              <w:t xml:space="preserve"> тыс. руб., из них:</w:t>
            </w:r>
          </w:p>
          <w:p w:rsidR="00991D53" w:rsidRPr="001258F3" w:rsidRDefault="00991D53" w:rsidP="00991D53">
            <w:pPr>
              <w:ind w:firstLine="709"/>
              <w:jc w:val="both"/>
            </w:pPr>
            <w:r w:rsidRPr="001258F3">
              <w:t xml:space="preserve">в 2019 году – </w:t>
            </w:r>
            <w:r w:rsidR="001258F3" w:rsidRPr="001258F3">
              <w:t>1 214,4</w:t>
            </w:r>
            <w:r w:rsidRPr="001258F3">
              <w:t xml:space="preserve"> тыс. руб.;</w:t>
            </w:r>
          </w:p>
          <w:p w:rsidR="00991D53" w:rsidRPr="001258F3" w:rsidRDefault="00991D53" w:rsidP="00991D53">
            <w:pPr>
              <w:ind w:firstLine="709"/>
              <w:jc w:val="both"/>
            </w:pPr>
            <w:r w:rsidRPr="001258F3">
              <w:t xml:space="preserve">в 2020 году – </w:t>
            </w:r>
            <w:r w:rsidR="001258F3" w:rsidRPr="001258F3">
              <w:t>1 646,2</w:t>
            </w:r>
            <w:r w:rsidRPr="001258F3">
              <w:t xml:space="preserve"> тыс. руб.;</w:t>
            </w:r>
          </w:p>
          <w:p w:rsidR="0057540F" w:rsidRPr="00060250" w:rsidRDefault="00991D53" w:rsidP="00060250">
            <w:pPr>
              <w:ind w:firstLine="709"/>
              <w:jc w:val="both"/>
            </w:pPr>
            <w:r w:rsidRPr="001258F3">
              <w:t>в 2021 году – 1</w:t>
            </w:r>
            <w:r w:rsidR="001258F3" w:rsidRPr="001258F3">
              <w:t> 401,9</w:t>
            </w:r>
            <w:r w:rsidRPr="001258F3">
              <w:t xml:space="preserve"> тыс. руб.</w:t>
            </w:r>
          </w:p>
        </w:tc>
      </w:tr>
    </w:tbl>
    <w:p w:rsidR="00060250" w:rsidRDefault="00060250" w:rsidP="00B62E61">
      <w:pPr>
        <w:autoSpaceDE w:val="0"/>
        <w:autoSpaceDN w:val="0"/>
        <w:adjustRightInd w:val="0"/>
        <w:rPr>
          <w:color w:val="000000"/>
          <w:sz w:val="24"/>
          <w:szCs w:val="24"/>
        </w:rPr>
      </w:pPr>
    </w:p>
    <w:p w:rsidR="00060250" w:rsidRPr="00B62E61" w:rsidRDefault="00060250" w:rsidP="00B62E61">
      <w:pPr>
        <w:autoSpaceDE w:val="0"/>
        <w:autoSpaceDN w:val="0"/>
        <w:adjustRightInd w:val="0"/>
        <w:rPr>
          <w:color w:val="000000"/>
          <w:sz w:val="24"/>
          <w:szCs w:val="24"/>
        </w:rPr>
      </w:pPr>
    </w:p>
    <w:p w:rsidR="00B62E61" w:rsidRPr="002B7EC9" w:rsidRDefault="000038F2" w:rsidP="000038F2">
      <w:pPr>
        <w:autoSpaceDE w:val="0"/>
        <w:autoSpaceDN w:val="0"/>
        <w:adjustRightInd w:val="0"/>
        <w:jc w:val="center"/>
        <w:rPr>
          <w:color w:val="000000"/>
        </w:rPr>
      </w:pPr>
      <w:r w:rsidRPr="002B7EC9">
        <w:rPr>
          <w:bCs/>
          <w:color w:val="000000"/>
        </w:rPr>
        <w:t>Раздел 1.«</w:t>
      </w:r>
      <w:r w:rsidR="001A63DF" w:rsidRPr="002B7EC9">
        <w:rPr>
          <w:bCs/>
          <w:color w:val="000000"/>
        </w:rPr>
        <w:t>О стимулировании</w:t>
      </w:r>
      <w:r w:rsidR="00B62E61" w:rsidRPr="002B7EC9">
        <w:rPr>
          <w:bCs/>
          <w:color w:val="000000"/>
        </w:rPr>
        <w:t xml:space="preserve"> инвестиционной и инновационной деятельн</w:t>
      </w:r>
      <w:r w:rsidR="00B62E61" w:rsidRPr="002B7EC9">
        <w:rPr>
          <w:bCs/>
          <w:color w:val="000000"/>
        </w:rPr>
        <w:t>о</w:t>
      </w:r>
      <w:r w:rsidR="00B62E61" w:rsidRPr="002B7EC9">
        <w:rPr>
          <w:bCs/>
          <w:color w:val="000000"/>
        </w:rPr>
        <w:t>сти,развитие конкуренции и негосударственного сектора экономики</w:t>
      </w:r>
      <w:r w:rsidRPr="002B7EC9">
        <w:rPr>
          <w:bCs/>
          <w:color w:val="000000"/>
        </w:rPr>
        <w:t>»</w:t>
      </w:r>
    </w:p>
    <w:p w:rsidR="00B62E61" w:rsidRPr="002B7EC9" w:rsidRDefault="00B62E61" w:rsidP="00B62E61">
      <w:pPr>
        <w:ind w:firstLine="708"/>
        <w:jc w:val="both"/>
        <w:rPr>
          <w:color w:val="000000"/>
        </w:rPr>
      </w:pPr>
    </w:p>
    <w:p w:rsidR="00B62E61" w:rsidRPr="004C76D6" w:rsidRDefault="00B62E61" w:rsidP="004C76D6">
      <w:pPr>
        <w:pStyle w:val="afffff5"/>
        <w:numPr>
          <w:ilvl w:val="1"/>
          <w:numId w:val="1"/>
        </w:numPr>
        <w:autoSpaceDE w:val="0"/>
        <w:autoSpaceDN w:val="0"/>
        <w:adjustRightInd w:val="0"/>
        <w:jc w:val="center"/>
        <w:rPr>
          <w:bCs/>
          <w:color w:val="000000"/>
        </w:rPr>
      </w:pPr>
      <w:r w:rsidRPr="004C76D6">
        <w:rPr>
          <w:bCs/>
          <w:color w:val="000000"/>
        </w:rPr>
        <w:t>Формирование благоприятной деловой среды</w:t>
      </w:r>
    </w:p>
    <w:p w:rsidR="000038F2" w:rsidRPr="000038F2" w:rsidRDefault="000038F2" w:rsidP="00B62E61">
      <w:pPr>
        <w:autoSpaceDE w:val="0"/>
        <w:autoSpaceDN w:val="0"/>
        <w:adjustRightInd w:val="0"/>
        <w:jc w:val="center"/>
        <w:rPr>
          <w:bCs/>
          <w:color w:val="000000"/>
        </w:rPr>
      </w:pPr>
    </w:p>
    <w:p w:rsidR="00B62E61" w:rsidRPr="00B62E61" w:rsidRDefault="00B62E61" w:rsidP="00B62E61">
      <w:pPr>
        <w:autoSpaceDE w:val="0"/>
        <w:autoSpaceDN w:val="0"/>
        <w:adjustRightInd w:val="0"/>
        <w:ind w:firstLine="708"/>
        <w:jc w:val="both"/>
        <w:rPr>
          <w:color w:val="000000"/>
        </w:rPr>
      </w:pPr>
      <w:r w:rsidRPr="00B62E61">
        <w:rPr>
          <w:color w:val="000000"/>
        </w:rPr>
        <w:t>В целях формирования благоприятной деловой среды, привлечения в район заинтересованного предпринимательского сообщества в отрасли формируется вза</w:t>
      </w:r>
      <w:r w:rsidRPr="00B62E61">
        <w:rPr>
          <w:color w:val="000000"/>
        </w:rPr>
        <w:t>и</w:t>
      </w:r>
      <w:r w:rsidRPr="00B62E61">
        <w:rPr>
          <w:color w:val="000000"/>
        </w:rPr>
        <w:t>мосвязанный комплекс организационных и социально-культурных факторов, опр</w:t>
      </w:r>
      <w:r w:rsidRPr="00B62E61">
        <w:rPr>
          <w:color w:val="000000"/>
        </w:rPr>
        <w:t>е</w:t>
      </w:r>
      <w:r w:rsidRPr="00B62E61">
        <w:rPr>
          <w:color w:val="000000"/>
        </w:rPr>
        <w:t xml:space="preserve">деляющих условия инвестиционной привлекательности. </w:t>
      </w:r>
    </w:p>
    <w:p w:rsidR="00B62E61" w:rsidRPr="00B62E61" w:rsidRDefault="00B62E61" w:rsidP="001A63DF">
      <w:pPr>
        <w:autoSpaceDE w:val="0"/>
        <w:autoSpaceDN w:val="0"/>
        <w:adjustRightInd w:val="0"/>
        <w:ind w:firstLine="708"/>
        <w:jc w:val="both"/>
        <w:rPr>
          <w:color w:val="000000"/>
        </w:rPr>
      </w:pPr>
      <w:r w:rsidRPr="00B62E61">
        <w:rPr>
          <w:color w:val="000000"/>
        </w:rPr>
        <w:t xml:space="preserve">Брендинг территории является современным инструментом привлечения к ней внимания потенциальных инвесторов. </w:t>
      </w:r>
    </w:p>
    <w:p w:rsidR="00B62E61" w:rsidRPr="00B62E61" w:rsidRDefault="00B62E61" w:rsidP="001A63DF">
      <w:pPr>
        <w:autoSpaceDE w:val="0"/>
        <w:autoSpaceDN w:val="0"/>
        <w:adjustRightInd w:val="0"/>
        <w:ind w:firstLine="708"/>
        <w:jc w:val="both"/>
        <w:rPr>
          <w:color w:val="000000"/>
        </w:rPr>
      </w:pPr>
      <w:r w:rsidRPr="00B62E61">
        <w:rPr>
          <w:color w:val="000000"/>
        </w:rPr>
        <w:t>Для формирования идентичности и уникального образа района, обладающего значительным культурным потенциалом, регулярно проводятся масштабные мер</w:t>
      </w:r>
      <w:r w:rsidRPr="00B62E61">
        <w:rPr>
          <w:color w:val="000000"/>
        </w:rPr>
        <w:t>о</w:t>
      </w:r>
      <w:r w:rsidRPr="00B62E61">
        <w:rPr>
          <w:color w:val="000000"/>
        </w:rPr>
        <w:t>приятия районного, регионального, окружного уровней, в том числе популяриз</w:t>
      </w:r>
      <w:r w:rsidRPr="00B62E61">
        <w:rPr>
          <w:color w:val="000000"/>
        </w:rPr>
        <w:t>и</w:t>
      </w:r>
      <w:r w:rsidRPr="00B62E61">
        <w:rPr>
          <w:color w:val="000000"/>
        </w:rPr>
        <w:t xml:space="preserve">рующие культуру коренных народов Севера, среди которых уже ставшие </w:t>
      </w:r>
      <w:r w:rsidR="004C76D6">
        <w:rPr>
          <w:color w:val="000000"/>
        </w:rPr>
        <w:pgNum/>
      </w:r>
      <w:r w:rsidR="004C76D6">
        <w:rPr>
          <w:color w:val="000000"/>
        </w:rPr>
        <w:t>рогра</w:t>
      </w:r>
      <w:r w:rsidR="004C76D6">
        <w:rPr>
          <w:color w:val="000000"/>
        </w:rPr>
        <w:t>м</w:t>
      </w:r>
      <w:r w:rsidR="004C76D6">
        <w:rPr>
          <w:color w:val="000000"/>
        </w:rPr>
        <w:t>м</w:t>
      </w:r>
      <w:r w:rsidRPr="00B62E61">
        <w:rPr>
          <w:color w:val="000000"/>
        </w:rPr>
        <w:t xml:space="preserve">онными: районный национальный праздник «Стойбище приглашает», районный фестиваль «Моё сердце – </w:t>
      </w:r>
      <w:r w:rsidR="001A63DF">
        <w:rPr>
          <w:color w:val="000000"/>
        </w:rPr>
        <w:t>Нижневартовский район»</w:t>
      </w:r>
      <w:r w:rsidRPr="00B62E61">
        <w:rPr>
          <w:color w:val="000000"/>
        </w:rPr>
        <w:t>, районный татаро-башкирский праздник «Сабан</w:t>
      </w:r>
      <w:r w:rsidR="001A63DF">
        <w:rPr>
          <w:color w:val="000000"/>
        </w:rPr>
        <w:t>туй»</w:t>
      </w:r>
      <w:r w:rsidRPr="00B62E61">
        <w:rPr>
          <w:color w:val="000000"/>
        </w:rPr>
        <w:t xml:space="preserve">, фестиваль народного творчества «Ты – судьба моя, Югра!», открытый региональный фестиваль коренных народов Севера «Россыпи Югры» (раз в два года), региональный конкурс детских талантов «Северная звезда» (раз в два года). </w:t>
      </w:r>
    </w:p>
    <w:p w:rsidR="00B62E61" w:rsidRDefault="00B62E61" w:rsidP="00B62E61">
      <w:pPr>
        <w:ind w:firstLine="708"/>
        <w:jc w:val="both"/>
        <w:rPr>
          <w:color w:val="000000"/>
        </w:rPr>
      </w:pPr>
      <w:r w:rsidRPr="00B62E61">
        <w:rPr>
          <w:color w:val="000000"/>
        </w:rPr>
        <w:t>Каждый из перечисленных проектов оказывает свое особое влияние на фо</w:t>
      </w:r>
      <w:r w:rsidRPr="00B62E61">
        <w:rPr>
          <w:color w:val="000000"/>
        </w:rPr>
        <w:t>р</w:t>
      </w:r>
      <w:r w:rsidRPr="00B62E61">
        <w:rPr>
          <w:color w:val="000000"/>
        </w:rPr>
        <w:t>мирование благоприятной деловой среды и открывает новые перспективы для с</w:t>
      </w:r>
      <w:r w:rsidRPr="00B62E61">
        <w:rPr>
          <w:color w:val="000000"/>
        </w:rPr>
        <w:t>о</w:t>
      </w:r>
      <w:r w:rsidRPr="00B62E61">
        <w:rPr>
          <w:color w:val="000000"/>
        </w:rPr>
        <w:t>трудничества субъектов малого и среднего бизнеса.</w:t>
      </w:r>
    </w:p>
    <w:p w:rsidR="002B7EC9" w:rsidRPr="00611B75" w:rsidRDefault="002B7EC9" w:rsidP="002B7EC9">
      <w:pPr>
        <w:widowControl w:val="0"/>
        <w:autoSpaceDE w:val="0"/>
        <w:autoSpaceDN w:val="0"/>
        <w:ind w:firstLine="709"/>
        <w:jc w:val="both"/>
        <w:outlineLvl w:val="1"/>
      </w:pPr>
      <w:r w:rsidRPr="00A44C4F">
        <w:t>Для привлечения негосударственного сектора в сфере культуры предусматр</w:t>
      </w:r>
      <w:r w:rsidRPr="00A44C4F">
        <w:t>и</w:t>
      </w:r>
      <w:r w:rsidRPr="00A44C4F">
        <w:t>вается частичная передача услуг на исполнение негосударственным поставщикам мероприятий, направленных на организацию и поддержку проведения национал</w:t>
      </w:r>
      <w:r w:rsidRPr="00A44C4F">
        <w:t>ь</w:t>
      </w:r>
      <w:r w:rsidRPr="00A44C4F">
        <w:t>ных, этнических, фольклорных фестивалей, смотров, поддержку национальных культурных центров,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B62E61" w:rsidRPr="00B62E61" w:rsidRDefault="00B62E61" w:rsidP="00B62E61">
      <w:pPr>
        <w:ind w:firstLine="708"/>
        <w:jc w:val="both"/>
        <w:rPr>
          <w:color w:val="000000"/>
        </w:rPr>
      </w:pPr>
    </w:p>
    <w:p w:rsidR="00B62E61" w:rsidRPr="000038F2" w:rsidRDefault="000038F2" w:rsidP="00B62E61">
      <w:pPr>
        <w:autoSpaceDE w:val="0"/>
        <w:autoSpaceDN w:val="0"/>
        <w:adjustRightInd w:val="0"/>
        <w:jc w:val="center"/>
        <w:rPr>
          <w:bCs/>
          <w:color w:val="000000"/>
        </w:rPr>
      </w:pPr>
      <w:r w:rsidRPr="000038F2">
        <w:rPr>
          <w:bCs/>
          <w:color w:val="000000"/>
        </w:rPr>
        <w:t>1</w:t>
      </w:r>
      <w:r w:rsidR="001A63DF" w:rsidRPr="000038F2">
        <w:rPr>
          <w:bCs/>
          <w:color w:val="000000"/>
        </w:rPr>
        <w:t>.2</w:t>
      </w:r>
      <w:r w:rsidR="00B62E61" w:rsidRPr="000038F2">
        <w:rPr>
          <w:bCs/>
          <w:color w:val="000000"/>
        </w:rPr>
        <w:t xml:space="preserve">. </w:t>
      </w:r>
      <w:r w:rsidRPr="000038F2">
        <w:rPr>
          <w:bCs/>
          <w:color w:val="000000"/>
        </w:rPr>
        <w:t>«И</w:t>
      </w:r>
      <w:r w:rsidR="00B62E61" w:rsidRPr="000038F2">
        <w:rPr>
          <w:bCs/>
          <w:color w:val="000000"/>
        </w:rPr>
        <w:t>нвестиционны</w:t>
      </w:r>
      <w:r w:rsidRPr="000038F2">
        <w:rPr>
          <w:bCs/>
          <w:color w:val="000000"/>
        </w:rPr>
        <w:t>е</w:t>
      </w:r>
      <w:r w:rsidR="00B62E61" w:rsidRPr="000038F2">
        <w:rPr>
          <w:bCs/>
          <w:color w:val="000000"/>
        </w:rPr>
        <w:t xml:space="preserve"> проект</w:t>
      </w:r>
      <w:r w:rsidRPr="000038F2">
        <w:rPr>
          <w:bCs/>
          <w:color w:val="000000"/>
        </w:rPr>
        <w:t>ы»</w:t>
      </w:r>
    </w:p>
    <w:p w:rsidR="00B62E61" w:rsidRDefault="000038F2" w:rsidP="00B62E61">
      <w:pPr>
        <w:autoSpaceDE w:val="0"/>
        <w:autoSpaceDN w:val="0"/>
        <w:adjustRightInd w:val="0"/>
        <w:ind w:firstLine="708"/>
        <w:jc w:val="both"/>
        <w:rPr>
          <w:color w:val="000000"/>
        </w:rPr>
      </w:pPr>
      <w:r w:rsidRPr="00D84FD3">
        <w:t xml:space="preserve">Реализация инвестиционных проектов в </w:t>
      </w:r>
      <w:r>
        <w:rPr>
          <w:color w:val="000000"/>
        </w:rPr>
        <w:t>м</w:t>
      </w:r>
      <w:r w:rsidR="00B62E61" w:rsidRPr="00B62E61">
        <w:rPr>
          <w:color w:val="000000"/>
        </w:rPr>
        <w:t>униципальной программ</w:t>
      </w:r>
      <w:r>
        <w:rPr>
          <w:color w:val="000000"/>
        </w:rPr>
        <w:t>е</w:t>
      </w:r>
      <w:r w:rsidR="00B62E61" w:rsidRPr="00B62E61">
        <w:rPr>
          <w:color w:val="000000"/>
        </w:rPr>
        <w:t xml:space="preserve"> не пред</w:t>
      </w:r>
      <w:r w:rsidR="00B62E61" w:rsidRPr="00B62E61">
        <w:rPr>
          <w:color w:val="000000"/>
        </w:rPr>
        <w:t>у</w:t>
      </w:r>
      <w:r w:rsidR="00B62E61" w:rsidRPr="00B62E61">
        <w:rPr>
          <w:color w:val="000000"/>
        </w:rPr>
        <w:t xml:space="preserve">смотрена. </w:t>
      </w:r>
    </w:p>
    <w:p w:rsidR="00B62E61" w:rsidRPr="00B62E61" w:rsidRDefault="00B62E61" w:rsidP="00B62E61">
      <w:pPr>
        <w:autoSpaceDE w:val="0"/>
        <w:autoSpaceDN w:val="0"/>
        <w:adjustRightInd w:val="0"/>
        <w:ind w:firstLine="708"/>
        <w:jc w:val="both"/>
        <w:rPr>
          <w:color w:val="000000"/>
        </w:rPr>
      </w:pPr>
    </w:p>
    <w:p w:rsidR="00B62E61" w:rsidRPr="000038F2" w:rsidRDefault="000038F2" w:rsidP="00B62E61">
      <w:pPr>
        <w:ind w:firstLine="708"/>
        <w:jc w:val="center"/>
        <w:rPr>
          <w:bCs/>
          <w:color w:val="000000"/>
        </w:rPr>
      </w:pPr>
      <w:r w:rsidRPr="000038F2">
        <w:rPr>
          <w:bCs/>
          <w:color w:val="000000"/>
        </w:rPr>
        <w:t>1</w:t>
      </w:r>
      <w:r w:rsidR="005154CB" w:rsidRPr="000038F2">
        <w:rPr>
          <w:bCs/>
          <w:color w:val="000000"/>
        </w:rPr>
        <w:t>.3</w:t>
      </w:r>
      <w:r w:rsidR="00B62E61" w:rsidRPr="000038F2">
        <w:rPr>
          <w:bCs/>
          <w:color w:val="000000"/>
        </w:rPr>
        <w:t xml:space="preserve">. </w:t>
      </w:r>
      <w:r>
        <w:rPr>
          <w:bCs/>
          <w:color w:val="000000"/>
        </w:rPr>
        <w:t>«</w:t>
      </w:r>
      <w:r w:rsidR="00B62E61" w:rsidRPr="000038F2">
        <w:rPr>
          <w:bCs/>
          <w:color w:val="000000"/>
        </w:rPr>
        <w:t>Развитие конкуре</w:t>
      </w:r>
      <w:r>
        <w:rPr>
          <w:bCs/>
          <w:color w:val="000000"/>
        </w:rPr>
        <w:t>нции»</w:t>
      </w:r>
    </w:p>
    <w:p w:rsidR="00B62E61" w:rsidRPr="00B62E61" w:rsidRDefault="00B62E61" w:rsidP="00B62E61">
      <w:pPr>
        <w:ind w:firstLine="708"/>
        <w:jc w:val="center"/>
        <w:rPr>
          <w:b/>
          <w:bCs/>
          <w:color w:val="000000"/>
        </w:rPr>
      </w:pPr>
    </w:p>
    <w:p w:rsidR="00DA4A34" w:rsidRPr="006D6316" w:rsidRDefault="00DA4A34" w:rsidP="00DA4A34">
      <w:pPr>
        <w:ind w:firstLine="708"/>
        <w:jc w:val="both"/>
        <w:rPr>
          <w:bCs/>
          <w:color w:val="000000"/>
        </w:rPr>
      </w:pPr>
      <w:r w:rsidRPr="00B62E61">
        <w:rPr>
          <w:color w:val="000000"/>
        </w:rPr>
        <w:t>Отдельные мероприятия муниципальной программы, способствующие разв</w:t>
      </w:r>
      <w:r w:rsidRPr="00B62E61">
        <w:rPr>
          <w:color w:val="000000"/>
        </w:rPr>
        <w:t>и</w:t>
      </w:r>
      <w:r w:rsidRPr="00B62E61">
        <w:rPr>
          <w:color w:val="000000"/>
        </w:rPr>
        <w:t xml:space="preserve">тию конкурентной среды, включены в план мероприятий по реализации «дорожной карты» «Развитие конкуренции вХанты-Мансийском автономном округе – Югре» на территории района», утвержденной постановлением администрации района от 27.02.2015 № 407: </w:t>
      </w:r>
    </w:p>
    <w:p w:rsidR="00DA4A34" w:rsidRDefault="00DA4A34" w:rsidP="00DA4A34">
      <w:pPr>
        <w:autoSpaceDE w:val="0"/>
        <w:autoSpaceDN w:val="0"/>
        <w:adjustRightInd w:val="0"/>
        <w:ind w:firstLine="708"/>
        <w:jc w:val="both"/>
        <w:rPr>
          <w:color w:val="000000"/>
        </w:rPr>
      </w:pPr>
      <w:r>
        <w:rPr>
          <w:color w:val="000000"/>
        </w:rPr>
        <w:t>о</w:t>
      </w:r>
      <w:r w:rsidRPr="006D6316">
        <w:rPr>
          <w:color w:val="000000"/>
        </w:rPr>
        <w:t>рганизация и проведение конкур</w:t>
      </w:r>
      <w:r>
        <w:rPr>
          <w:color w:val="000000"/>
        </w:rPr>
        <w:t>са на присуждение грантов Нижне</w:t>
      </w:r>
      <w:r w:rsidRPr="006D6316">
        <w:rPr>
          <w:color w:val="000000"/>
        </w:rPr>
        <w:t>варто</w:t>
      </w:r>
      <w:r>
        <w:rPr>
          <w:color w:val="000000"/>
        </w:rPr>
        <w:t>в</w:t>
      </w:r>
      <w:r>
        <w:rPr>
          <w:color w:val="000000"/>
        </w:rPr>
        <w:t>ского района для поддержки проектов и про</w:t>
      </w:r>
      <w:r w:rsidRPr="006D6316">
        <w:rPr>
          <w:color w:val="000000"/>
        </w:rPr>
        <w:t>грамм для приобщения населения к культурному и природному наследию района</w:t>
      </w:r>
      <w:r w:rsidRPr="00B62E61">
        <w:rPr>
          <w:color w:val="000000"/>
        </w:rPr>
        <w:t xml:space="preserve">; </w:t>
      </w:r>
    </w:p>
    <w:p w:rsidR="00DA4A34" w:rsidRPr="00B62E61" w:rsidRDefault="00DA4A34" w:rsidP="00DA4A34">
      <w:pPr>
        <w:autoSpaceDE w:val="0"/>
        <w:autoSpaceDN w:val="0"/>
        <w:adjustRightInd w:val="0"/>
        <w:ind w:firstLine="708"/>
        <w:jc w:val="both"/>
        <w:rPr>
          <w:color w:val="000000"/>
        </w:rPr>
      </w:pPr>
      <w:r w:rsidRPr="00B62E61">
        <w:rPr>
          <w:color w:val="000000"/>
        </w:rPr>
        <w:t xml:space="preserve">участие в окружном конкурсе по предоставлению грантов в форме субсидий для реализации проектов, способствующих развитию этнографического туризма в Югре; </w:t>
      </w:r>
    </w:p>
    <w:p w:rsidR="00DA4A34" w:rsidRDefault="00DA4A34" w:rsidP="00DA4A34">
      <w:pPr>
        <w:ind w:firstLine="708"/>
        <w:jc w:val="both"/>
        <w:rPr>
          <w:color w:val="000000"/>
        </w:rPr>
      </w:pPr>
      <w:r w:rsidRPr="00B62E61">
        <w:rPr>
          <w:color w:val="000000"/>
        </w:rPr>
        <w:t>организация межведомственного взаимодействия с целью создания оптимал</w:t>
      </w:r>
      <w:r w:rsidRPr="00B62E61">
        <w:rPr>
          <w:color w:val="000000"/>
        </w:rPr>
        <w:t>ь</w:t>
      </w:r>
      <w:r w:rsidRPr="00B62E61">
        <w:rPr>
          <w:color w:val="000000"/>
        </w:rPr>
        <w:t>ных условий для оказания услуг учреждениями культуры, в том числе частными о</w:t>
      </w:r>
      <w:r w:rsidRPr="00B62E61">
        <w:rPr>
          <w:color w:val="000000"/>
        </w:rPr>
        <w:t>р</w:t>
      </w:r>
      <w:r w:rsidRPr="00B62E61">
        <w:rPr>
          <w:color w:val="000000"/>
        </w:rPr>
        <w:t>ганизациями</w:t>
      </w:r>
      <w:r>
        <w:rPr>
          <w:color w:val="000000"/>
        </w:rPr>
        <w:t>;</w:t>
      </w:r>
    </w:p>
    <w:p w:rsidR="00B62E61" w:rsidRDefault="00DA4A34" w:rsidP="00DA4A34">
      <w:pPr>
        <w:jc w:val="both"/>
        <w:rPr>
          <w:bCs/>
        </w:rPr>
      </w:pPr>
      <w:r w:rsidRPr="006D6316">
        <w:rPr>
          <w:bCs/>
        </w:rPr>
        <w:t>проведение конкурса на предоставление субсидии из бюджета Нижневартовского района негосударственным организациям, в том числе социально ориентированным некоммерческим организациям на реализацию проек</w:t>
      </w:r>
      <w:r>
        <w:rPr>
          <w:bCs/>
        </w:rPr>
        <w:t xml:space="preserve">тов в области культуры </w:t>
      </w:r>
      <w:r w:rsidRPr="006D6316">
        <w:rPr>
          <w:bCs/>
        </w:rPr>
        <w:t xml:space="preserve"> на те</w:t>
      </w:r>
      <w:r w:rsidRPr="006D6316">
        <w:rPr>
          <w:bCs/>
        </w:rPr>
        <w:t>р</w:t>
      </w:r>
      <w:r w:rsidRPr="006D6316">
        <w:rPr>
          <w:bCs/>
        </w:rPr>
        <w:t>ритории Нижневартовского района</w:t>
      </w:r>
      <w:r w:rsidR="001A63DF">
        <w:rPr>
          <w:bCs/>
        </w:rPr>
        <w:t>.</w:t>
      </w:r>
    </w:p>
    <w:p w:rsidR="00CC0379" w:rsidRDefault="00CC0379" w:rsidP="00CC0379">
      <w:pPr>
        <w:ind w:firstLine="708"/>
        <w:rPr>
          <w:color w:val="000000" w:themeColor="text1"/>
        </w:rPr>
      </w:pPr>
    </w:p>
    <w:p w:rsidR="00B02F81" w:rsidRDefault="000038F2" w:rsidP="00B02F81">
      <w:pPr>
        <w:jc w:val="center"/>
        <w:rPr>
          <w:b/>
        </w:rPr>
      </w:pPr>
      <w:r>
        <w:rPr>
          <w:b/>
        </w:rPr>
        <w:t>Раздел 2</w:t>
      </w:r>
      <w:r w:rsidR="00B02F81" w:rsidRPr="00AF0F70">
        <w:rPr>
          <w:b/>
        </w:rPr>
        <w:t xml:space="preserve">. </w:t>
      </w:r>
      <w:r>
        <w:rPr>
          <w:b/>
        </w:rPr>
        <w:t>«</w:t>
      </w:r>
      <w:r w:rsidR="00B02F81" w:rsidRPr="00AF0F70">
        <w:rPr>
          <w:b/>
        </w:rPr>
        <w:t>Механизм реализации муниципальной программы</w:t>
      </w:r>
      <w:r>
        <w:rPr>
          <w:b/>
        </w:rPr>
        <w:t>».</w:t>
      </w:r>
    </w:p>
    <w:p w:rsidR="00306307" w:rsidRPr="00AF0F70" w:rsidRDefault="00306307" w:rsidP="00B02F81">
      <w:pPr>
        <w:jc w:val="center"/>
        <w:rPr>
          <w:rFonts w:eastAsia="Calibri"/>
          <w:b/>
        </w:rPr>
      </w:pPr>
    </w:p>
    <w:p w:rsidR="001A0266" w:rsidRPr="0062586D" w:rsidRDefault="001A0266" w:rsidP="001A02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w:t>
      </w:r>
      <w:r w:rsidRPr="0062586D">
        <w:rPr>
          <w:rFonts w:ascii="Times New Roman" w:hAnsi="Times New Roman" w:cs="Times New Roman"/>
          <w:sz w:val="28"/>
          <w:szCs w:val="28"/>
        </w:rPr>
        <w:t xml:space="preserve"> программы включает разработку и пр</w:t>
      </w:r>
      <w:r w:rsidRPr="0062586D">
        <w:rPr>
          <w:rFonts w:ascii="Times New Roman" w:hAnsi="Times New Roman" w:cs="Times New Roman"/>
          <w:sz w:val="28"/>
          <w:szCs w:val="28"/>
        </w:rPr>
        <w:t>и</w:t>
      </w:r>
      <w:r w:rsidRPr="0062586D">
        <w:rPr>
          <w:rFonts w:ascii="Times New Roman" w:hAnsi="Times New Roman" w:cs="Times New Roman"/>
          <w:sz w:val="28"/>
          <w:szCs w:val="28"/>
        </w:rPr>
        <w:t>нятие нормативных правовых актов, необходимых для ее выполнения, ежегодное уточнение перечня программных мероприятий на очередной финансовый год и пл</w:t>
      </w:r>
      <w:r w:rsidRPr="0062586D">
        <w:rPr>
          <w:rFonts w:ascii="Times New Roman" w:hAnsi="Times New Roman" w:cs="Times New Roman"/>
          <w:sz w:val="28"/>
          <w:szCs w:val="28"/>
        </w:rPr>
        <w:t>а</w:t>
      </w:r>
      <w:r w:rsidRPr="0062586D">
        <w:rPr>
          <w:rFonts w:ascii="Times New Roman" w:hAnsi="Times New Roman" w:cs="Times New Roman"/>
          <w:sz w:val="28"/>
          <w:szCs w:val="28"/>
        </w:rPr>
        <w:t xml:space="preserve">новый период с уточнением затрат по программным мероприятиям в соответствии с мониторингом фактически достигнутых целевых показателей реализации </w:t>
      </w:r>
      <w:r>
        <w:rPr>
          <w:rFonts w:ascii="Times New Roman" w:hAnsi="Times New Roman" w:cs="Times New Roman"/>
          <w:sz w:val="28"/>
          <w:szCs w:val="28"/>
        </w:rPr>
        <w:t>муниц</w:t>
      </w:r>
      <w:r>
        <w:rPr>
          <w:rFonts w:ascii="Times New Roman" w:hAnsi="Times New Roman" w:cs="Times New Roman"/>
          <w:sz w:val="28"/>
          <w:szCs w:val="28"/>
        </w:rPr>
        <w:t>и</w:t>
      </w:r>
      <w:r>
        <w:rPr>
          <w:rFonts w:ascii="Times New Roman" w:hAnsi="Times New Roman" w:cs="Times New Roman"/>
          <w:sz w:val="28"/>
          <w:szCs w:val="28"/>
        </w:rPr>
        <w:t>паль</w:t>
      </w:r>
      <w:r w:rsidRPr="0062586D">
        <w:rPr>
          <w:rFonts w:ascii="Times New Roman" w:hAnsi="Times New Roman" w:cs="Times New Roman"/>
          <w:sz w:val="28"/>
          <w:szCs w:val="28"/>
        </w:rPr>
        <w:t xml:space="preserve">ной программы, информирование общественности о ходе и результатах </w:t>
      </w:r>
      <w:r w:rsidR="00186BFC">
        <w:rPr>
          <w:rFonts w:ascii="Times New Roman" w:hAnsi="Times New Roman" w:cs="Times New Roman"/>
          <w:sz w:val="28"/>
          <w:szCs w:val="28"/>
        </w:rPr>
        <w:t>реал</w:t>
      </w:r>
      <w:r w:rsidR="00186BFC">
        <w:rPr>
          <w:rFonts w:ascii="Times New Roman" w:hAnsi="Times New Roman" w:cs="Times New Roman"/>
          <w:sz w:val="28"/>
          <w:szCs w:val="28"/>
        </w:rPr>
        <w:t>и</w:t>
      </w:r>
      <w:r w:rsidR="00186BFC">
        <w:rPr>
          <w:rFonts w:ascii="Times New Roman" w:hAnsi="Times New Roman" w:cs="Times New Roman"/>
          <w:sz w:val="28"/>
          <w:szCs w:val="28"/>
        </w:rPr>
        <w:t>зации</w:t>
      </w:r>
      <w:r w:rsidRPr="0062586D">
        <w:rPr>
          <w:rFonts w:ascii="Times New Roman" w:hAnsi="Times New Roman" w:cs="Times New Roman"/>
          <w:sz w:val="28"/>
          <w:szCs w:val="28"/>
        </w:rPr>
        <w:t xml:space="preserve"> </w:t>
      </w:r>
      <w:r>
        <w:rPr>
          <w:rFonts w:ascii="Times New Roman" w:hAnsi="Times New Roman" w:cs="Times New Roman"/>
          <w:sz w:val="28"/>
          <w:szCs w:val="28"/>
        </w:rPr>
        <w:t>муниципальн</w:t>
      </w:r>
      <w:r w:rsidRPr="0062586D">
        <w:rPr>
          <w:rFonts w:ascii="Times New Roman" w:hAnsi="Times New Roman" w:cs="Times New Roman"/>
          <w:sz w:val="28"/>
          <w:szCs w:val="28"/>
        </w:rPr>
        <w:t>ой программы, финансировании программных мероприятий.</w:t>
      </w:r>
    </w:p>
    <w:p w:rsidR="001A0266" w:rsidRPr="00866951" w:rsidRDefault="001A0266" w:rsidP="00186BFC">
      <w:pPr>
        <w:pStyle w:val="ConsPlusNormal"/>
        <w:ind w:firstLine="540"/>
        <w:jc w:val="both"/>
        <w:rPr>
          <w:rFonts w:ascii="Times New Roman" w:hAnsi="Times New Roman" w:cs="Times New Roman"/>
          <w:sz w:val="28"/>
          <w:szCs w:val="28"/>
        </w:rPr>
      </w:pPr>
      <w:r w:rsidRPr="00AB5E73">
        <w:rPr>
          <w:rFonts w:ascii="Times New Roman" w:hAnsi="Times New Roman" w:cs="Times New Roman"/>
          <w:sz w:val="28"/>
          <w:szCs w:val="28"/>
        </w:rPr>
        <w:t>Объем средств на реализацию основных мероприятий муниципальной пр</w:t>
      </w:r>
      <w:r w:rsidRPr="00AB5E73">
        <w:rPr>
          <w:rFonts w:ascii="Times New Roman" w:hAnsi="Times New Roman" w:cs="Times New Roman"/>
          <w:sz w:val="28"/>
          <w:szCs w:val="28"/>
        </w:rPr>
        <w:t>о</w:t>
      </w:r>
      <w:r w:rsidRPr="00AB5E73">
        <w:rPr>
          <w:rFonts w:ascii="Times New Roman" w:hAnsi="Times New Roman" w:cs="Times New Roman"/>
          <w:sz w:val="28"/>
          <w:szCs w:val="28"/>
        </w:rPr>
        <w:t xml:space="preserve">граммы за счет средств местного бюджета </w:t>
      </w:r>
      <w:r w:rsidRPr="0071173B">
        <w:rPr>
          <w:rFonts w:ascii="Times New Roman" w:hAnsi="Times New Roman" w:cs="Times New Roman"/>
          <w:sz w:val="28"/>
          <w:szCs w:val="28"/>
        </w:rPr>
        <w:t>устанавливается решением Думы Нижн</w:t>
      </w:r>
      <w:r w:rsidRPr="0071173B">
        <w:rPr>
          <w:rFonts w:ascii="Times New Roman" w:hAnsi="Times New Roman" w:cs="Times New Roman"/>
          <w:sz w:val="28"/>
          <w:szCs w:val="28"/>
        </w:rPr>
        <w:t>е</w:t>
      </w:r>
      <w:r w:rsidRPr="0071173B">
        <w:rPr>
          <w:rFonts w:ascii="Times New Roman" w:hAnsi="Times New Roman" w:cs="Times New Roman"/>
          <w:sz w:val="28"/>
          <w:szCs w:val="28"/>
        </w:rPr>
        <w:t>вартовского района</w:t>
      </w:r>
      <w:r w:rsidRPr="00AB5E73">
        <w:rPr>
          <w:rFonts w:ascii="Times New Roman" w:hAnsi="Times New Roman" w:cs="Times New Roman"/>
          <w:sz w:val="28"/>
          <w:szCs w:val="28"/>
        </w:rPr>
        <w:t xml:space="preserve"> о бюджете на очередной финансовый год и плановый период. </w:t>
      </w:r>
      <w:r w:rsidRPr="0071173B">
        <w:rPr>
          <w:rFonts w:ascii="Times New Roman" w:hAnsi="Times New Roman" w:cs="Times New Roman"/>
          <w:sz w:val="28"/>
          <w:szCs w:val="28"/>
        </w:rPr>
        <w:t xml:space="preserve">Финансовое обеспечение </w:t>
      </w:r>
      <w:r>
        <w:rPr>
          <w:rFonts w:ascii="Times New Roman" w:hAnsi="Times New Roman" w:cs="Times New Roman"/>
          <w:sz w:val="28"/>
          <w:szCs w:val="28"/>
        </w:rPr>
        <w:t>муниципальной</w:t>
      </w:r>
      <w:r w:rsidRPr="0071173B">
        <w:rPr>
          <w:rFonts w:ascii="Times New Roman" w:hAnsi="Times New Roman" w:cs="Times New Roman"/>
          <w:sz w:val="28"/>
          <w:szCs w:val="28"/>
        </w:rPr>
        <w:t xml:space="preserve"> программы осуществляется в пределах средств, выделенных из </w:t>
      </w:r>
      <w:r>
        <w:rPr>
          <w:rFonts w:ascii="Times New Roman" w:hAnsi="Times New Roman" w:cs="Times New Roman"/>
          <w:sz w:val="28"/>
          <w:szCs w:val="28"/>
        </w:rPr>
        <w:t>местного</w:t>
      </w:r>
      <w:r w:rsidRPr="0071173B">
        <w:rPr>
          <w:rFonts w:ascii="Times New Roman" w:hAnsi="Times New Roman" w:cs="Times New Roman"/>
          <w:sz w:val="28"/>
          <w:szCs w:val="28"/>
        </w:rPr>
        <w:t xml:space="preserve"> бюджета</w:t>
      </w:r>
      <w:r>
        <w:rPr>
          <w:rFonts w:ascii="Times New Roman" w:hAnsi="Times New Roman" w:cs="Times New Roman"/>
          <w:sz w:val="28"/>
          <w:szCs w:val="28"/>
        </w:rPr>
        <w:t xml:space="preserve"> и</w:t>
      </w:r>
      <w:r w:rsidRPr="0071173B">
        <w:rPr>
          <w:rFonts w:ascii="Times New Roman" w:hAnsi="Times New Roman" w:cs="Times New Roman"/>
          <w:sz w:val="28"/>
          <w:szCs w:val="28"/>
        </w:rPr>
        <w:t xml:space="preserve"> бюджета автономного округа ответс</w:t>
      </w:r>
      <w:r w:rsidRPr="0071173B">
        <w:rPr>
          <w:rFonts w:ascii="Times New Roman" w:hAnsi="Times New Roman" w:cs="Times New Roman"/>
          <w:sz w:val="28"/>
          <w:szCs w:val="28"/>
        </w:rPr>
        <w:t>т</w:t>
      </w:r>
      <w:r w:rsidRPr="0071173B">
        <w:rPr>
          <w:rFonts w:ascii="Times New Roman" w:hAnsi="Times New Roman" w:cs="Times New Roman"/>
          <w:sz w:val="28"/>
          <w:szCs w:val="28"/>
        </w:rPr>
        <w:t>венному исполнителю и соисполнителям в пределах лимитов бюджетных обяз</w:t>
      </w:r>
      <w:r w:rsidRPr="0071173B">
        <w:rPr>
          <w:rFonts w:ascii="Times New Roman" w:hAnsi="Times New Roman" w:cs="Times New Roman"/>
          <w:sz w:val="28"/>
          <w:szCs w:val="28"/>
        </w:rPr>
        <w:t>а</w:t>
      </w:r>
      <w:r w:rsidRPr="0071173B">
        <w:rPr>
          <w:rFonts w:ascii="Times New Roman" w:hAnsi="Times New Roman" w:cs="Times New Roman"/>
          <w:sz w:val="28"/>
          <w:szCs w:val="28"/>
        </w:rPr>
        <w:t xml:space="preserve">тельств и объемов финансирования, </w:t>
      </w:r>
      <w:r w:rsidRPr="00866951">
        <w:rPr>
          <w:rFonts w:ascii="Times New Roman" w:hAnsi="Times New Roman" w:cs="Times New Roman"/>
          <w:sz w:val="28"/>
          <w:szCs w:val="28"/>
        </w:rPr>
        <w:t xml:space="preserve">предусмотренных по муниципальной </w:t>
      </w:r>
      <w:r w:rsidR="004C76D6">
        <w:rPr>
          <w:rFonts w:ascii="Times New Roman" w:hAnsi="Times New Roman" w:cs="Times New Roman"/>
          <w:sz w:val="28"/>
          <w:szCs w:val="28"/>
        </w:rPr>
        <w:pgNum/>
      </w:r>
      <w:r w:rsidR="004C76D6">
        <w:rPr>
          <w:rFonts w:ascii="Times New Roman" w:hAnsi="Times New Roman" w:cs="Times New Roman"/>
          <w:sz w:val="28"/>
          <w:szCs w:val="28"/>
        </w:rPr>
        <w:t>р</w:t>
      </w:r>
      <w:r w:rsidR="004C76D6">
        <w:rPr>
          <w:rFonts w:ascii="Times New Roman" w:hAnsi="Times New Roman" w:cs="Times New Roman"/>
          <w:sz w:val="28"/>
          <w:szCs w:val="28"/>
        </w:rPr>
        <w:t>о</w:t>
      </w:r>
      <w:r w:rsidR="004C76D6">
        <w:rPr>
          <w:rFonts w:ascii="Times New Roman" w:hAnsi="Times New Roman" w:cs="Times New Roman"/>
          <w:sz w:val="28"/>
          <w:szCs w:val="28"/>
        </w:rPr>
        <w:t>грамм</w:t>
      </w:r>
      <w:r w:rsidRPr="00866951">
        <w:rPr>
          <w:rFonts w:ascii="Times New Roman" w:hAnsi="Times New Roman" w:cs="Times New Roman"/>
          <w:sz w:val="28"/>
          <w:szCs w:val="28"/>
        </w:rPr>
        <w:t xml:space="preserve">ме. </w:t>
      </w:r>
    </w:p>
    <w:p w:rsidR="00C00A77" w:rsidRPr="00B12FFF" w:rsidRDefault="001A0266" w:rsidP="001A0266">
      <w:pPr>
        <w:pStyle w:val="ConsPlusNormal"/>
        <w:ind w:firstLine="540"/>
        <w:jc w:val="both"/>
        <w:rPr>
          <w:rFonts w:ascii="Times New Roman" w:hAnsi="Times New Roman" w:cs="Times New Roman"/>
          <w:sz w:val="28"/>
          <w:szCs w:val="28"/>
        </w:rPr>
      </w:pPr>
      <w:r w:rsidRPr="00B12FFF">
        <w:rPr>
          <w:rFonts w:ascii="Times New Roman" w:hAnsi="Times New Roman" w:cs="Times New Roman"/>
          <w:sz w:val="28"/>
          <w:szCs w:val="28"/>
        </w:rPr>
        <w:t>Реализация мероприятий муниципальной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в установленном зак</w:t>
      </w:r>
      <w:r w:rsidRPr="00B12FFF">
        <w:rPr>
          <w:rFonts w:ascii="Times New Roman" w:hAnsi="Times New Roman" w:cs="Times New Roman"/>
          <w:sz w:val="28"/>
          <w:szCs w:val="28"/>
        </w:rPr>
        <w:t>о</w:t>
      </w:r>
      <w:r w:rsidRPr="00B12FFF">
        <w:rPr>
          <w:rFonts w:ascii="Times New Roman" w:hAnsi="Times New Roman" w:cs="Times New Roman"/>
          <w:sz w:val="28"/>
          <w:szCs w:val="28"/>
        </w:rPr>
        <w:t>нодательством Российской Федерации порядке</w:t>
      </w:r>
      <w:r w:rsidR="00866951" w:rsidRPr="00B12FFF">
        <w:rPr>
          <w:rFonts w:ascii="Times New Roman" w:hAnsi="Times New Roman" w:cs="Times New Roman"/>
          <w:sz w:val="28"/>
          <w:szCs w:val="28"/>
        </w:rPr>
        <w:t>, а также на основании заключенных соглашений с Департаментом культуры Ханты-Мансийского автономного округа – Югры о предоставлении из бюджета Ханты-Мансийского автономного округа–Югры в бюджет муниципального образования Нижневартовского района субсидии на развитие сферы культуры</w:t>
      </w:r>
      <w:r w:rsidR="009A4F7F" w:rsidRPr="00B12FFF">
        <w:rPr>
          <w:rFonts w:ascii="Times New Roman" w:hAnsi="Times New Roman" w:cs="Times New Roman"/>
          <w:sz w:val="28"/>
          <w:szCs w:val="28"/>
        </w:rPr>
        <w:t>.</w:t>
      </w:r>
    </w:p>
    <w:p w:rsidR="00C00A77" w:rsidRDefault="00C00A77" w:rsidP="00F129CC">
      <w:pPr>
        <w:pStyle w:val="ConsPlusNormal"/>
        <w:ind w:firstLine="540"/>
        <w:jc w:val="both"/>
        <w:rPr>
          <w:rFonts w:ascii="Times New Roman" w:hAnsi="Times New Roman" w:cs="Times New Roman"/>
          <w:sz w:val="28"/>
          <w:szCs w:val="28"/>
        </w:rPr>
      </w:pPr>
      <w:r w:rsidRPr="00B12FFF">
        <w:rPr>
          <w:rFonts w:ascii="Times New Roman" w:hAnsi="Times New Roman" w:cs="Times New Roman"/>
          <w:noProof/>
          <w:sz w:val="28"/>
          <w:szCs w:val="28"/>
        </w:rPr>
        <w:t>В муниципальной программе предусмотрена реализация портфеля</w:t>
      </w:r>
      <w:r w:rsidRPr="00C00A77">
        <w:rPr>
          <w:rFonts w:ascii="Times New Roman" w:hAnsi="Times New Roman" w:cs="Times New Roman"/>
          <w:sz w:val="28"/>
          <w:szCs w:val="28"/>
        </w:rPr>
        <w:t>проектов «Культура»</w:t>
      </w:r>
      <w:r>
        <w:rPr>
          <w:rFonts w:ascii="Times New Roman" w:hAnsi="Times New Roman" w:cs="Times New Roman"/>
          <w:sz w:val="28"/>
          <w:szCs w:val="28"/>
        </w:rPr>
        <w:t>,</w:t>
      </w:r>
      <w:r w:rsidRPr="00C00A77">
        <w:rPr>
          <w:rFonts w:ascii="Times New Roman" w:hAnsi="Times New Roman" w:cs="Times New Roman"/>
          <w:sz w:val="28"/>
          <w:szCs w:val="28"/>
        </w:rPr>
        <w:t>который планируется реализовывать на принципах проектного управл</w:t>
      </w:r>
      <w:r w:rsidRPr="00C00A77">
        <w:rPr>
          <w:rFonts w:ascii="Times New Roman" w:hAnsi="Times New Roman" w:cs="Times New Roman"/>
          <w:sz w:val="28"/>
          <w:szCs w:val="28"/>
        </w:rPr>
        <w:t>е</w:t>
      </w:r>
      <w:r w:rsidRPr="00C00A77">
        <w:rPr>
          <w:rFonts w:ascii="Times New Roman" w:hAnsi="Times New Roman" w:cs="Times New Roman"/>
          <w:sz w:val="28"/>
          <w:szCs w:val="28"/>
        </w:rPr>
        <w:t>ния, в соответствии с требованиями постановления администрации района от 29 н</w:t>
      </w:r>
      <w:r w:rsidRPr="00C00A77">
        <w:rPr>
          <w:rFonts w:ascii="Times New Roman" w:hAnsi="Times New Roman" w:cs="Times New Roman"/>
          <w:sz w:val="28"/>
          <w:szCs w:val="28"/>
        </w:rPr>
        <w:t>о</w:t>
      </w:r>
      <w:r w:rsidRPr="00C00A77">
        <w:rPr>
          <w:rFonts w:ascii="Times New Roman" w:hAnsi="Times New Roman" w:cs="Times New Roman"/>
          <w:sz w:val="28"/>
          <w:szCs w:val="28"/>
        </w:rPr>
        <w:t>ября 2016 года № 2746 «Об утверждении Положения о системе управления</w:t>
      </w:r>
      <w:r w:rsidRPr="00C334D1">
        <w:rPr>
          <w:rFonts w:ascii="Times New Roman" w:hAnsi="Times New Roman" w:cs="Times New Roman"/>
          <w:sz w:val="28"/>
          <w:szCs w:val="28"/>
        </w:rPr>
        <w:t xml:space="preserve"> проек</w:t>
      </w:r>
      <w:r w:rsidRPr="00C334D1">
        <w:rPr>
          <w:rFonts w:ascii="Times New Roman" w:hAnsi="Times New Roman" w:cs="Times New Roman"/>
          <w:sz w:val="28"/>
          <w:szCs w:val="28"/>
        </w:rPr>
        <w:t>т</w:t>
      </w:r>
      <w:r w:rsidRPr="00C334D1">
        <w:rPr>
          <w:rFonts w:ascii="Times New Roman" w:hAnsi="Times New Roman" w:cs="Times New Roman"/>
          <w:sz w:val="28"/>
          <w:szCs w:val="28"/>
        </w:rPr>
        <w:t>ной деятельностью администрации Нижневартовского района».</w:t>
      </w:r>
    </w:p>
    <w:p w:rsidR="009A4F7F" w:rsidRPr="00EF076C" w:rsidRDefault="009A4F7F" w:rsidP="009A4F7F">
      <w:pPr>
        <w:pStyle w:val="ConsPlusNormal"/>
        <w:ind w:firstLine="709"/>
        <w:jc w:val="both"/>
        <w:outlineLvl w:val="1"/>
        <w:rPr>
          <w:rFonts w:ascii="Times New Roman" w:hAnsi="Times New Roman" w:cs="Times New Roman"/>
          <w:sz w:val="28"/>
          <w:szCs w:val="28"/>
        </w:rPr>
      </w:pPr>
      <w:r w:rsidRPr="00EF076C">
        <w:rPr>
          <w:rFonts w:ascii="Times New Roman" w:hAnsi="Times New Roman" w:cs="Times New Roman"/>
          <w:sz w:val="28"/>
          <w:szCs w:val="28"/>
        </w:rPr>
        <w:t>Реализация</w:t>
      </w:r>
      <w:r>
        <w:rPr>
          <w:rFonts w:ascii="Times New Roman" w:hAnsi="Times New Roman" w:cs="Times New Roman"/>
          <w:sz w:val="28"/>
          <w:szCs w:val="28"/>
        </w:rPr>
        <w:t xml:space="preserve"> отдельныхмероприятий муниципальной</w:t>
      </w:r>
      <w:r w:rsidRPr="00EF076C">
        <w:rPr>
          <w:rFonts w:ascii="Times New Roman" w:hAnsi="Times New Roman" w:cs="Times New Roman"/>
          <w:sz w:val="28"/>
          <w:szCs w:val="28"/>
        </w:rPr>
        <w:t xml:space="preserve"> программы осуществляе</w:t>
      </w:r>
      <w:r w:rsidRPr="00EF076C">
        <w:rPr>
          <w:rFonts w:ascii="Times New Roman" w:hAnsi="Times New Roman" w:cs="Times New Roman"/>
          <w:sz w:val="28"/>
          <w:szCs w:val="28"/>
        </w:rPr>
        <w:t>т</w:t>
      </w:r>
      <w:r w:rsidRPr="00EF076C">
        <w:rPr>
          <w:rFonts w:ascii="Times New Roman" w:hAnsi="Times New Roman" w:cs="Times New Roman"/>
          <w:sz w:val="28"/>
          <w:szCs w:val="28"/>
        </w:rPr>
        <w:t>ся путем:</w:t>
      </w:r>
    </w:p>
    <w:p w:rsidR="009A4F7F" w:rsidRPr="00AB5A14" w:rsidRDefault="009A4F7F" w:rsidP="009A4F7F">
      <w:pPr>
        <w:pStyle w:val="ConsPlusNormal"/>
        <w:ind w:firstLine="709"/>
        <w:jc w:val="both"/>
        <w:outlineLvl w:val="1"/>
        <w:rPr>
          <w:rFonts w:ascii="Times New Roman" w:hAnsi="Times New Roman" w:cs="Times New Roman"/>
          <w:sz w:val="28"/>
          <w:szCs w:val="28"/>
        </w:rPr>
      </w:pPr>
      <w:r w:rsidRPr="00B12FFF">
        <w:rPr>
          <w:rFonts w:ascii="Times New Roman" w:hAnsi="Times New Roman" w:cs="Times New Roman"/>
          <w:sz w:val="28"/>
          <w:szCs w:val="28"/>
        </w:rPr>
        <w:t>Доведения муниципальному казенному учреждению «Учреждение хозяйс</w:t>
      </w:r>
      <w:r w:rsidRPr="00B12FFF">
        <w:rPr>
          <w:rFonts w:ascii="Times New Roman" w:hAnsi="Times New Roman" w:cs="Times New Roman"/>
          <w:sz w:val="28"/>
          <w:szCs w:val="28"/>
        </w:rPr>
        <w:t>т</w:t>
      </w:r>
      <w:r w:rsidRPr="00B12FFF">
        <w:rPr>
          <w:rFonts w:ascii="Times New Roman" w:hAnsi="Times New Roman" w:cs="Times New Roman"/>
          <w:sz w:val="28"/>
          <w:szCs w:val="28"/>
        </w:rPr>
        <w:t>венного обеспечения муниципальных учреждений Нижневартовского района»  бюджетных ассигнований и лимитов бюджетных обязательств.</w:t>
      </w:r>
    </w:p>
    <w:p w:rsidR="009A4F7F" w:rsidRPr="00B12FFF" w:rsidRDefault="009A4F7F" w:rsidP="009A4F7F">
      <w:pPr>
        <w:pStyle w:val="ConsPlusNormal"/>
        <w:ind w:firstLine="709"/>
        <w:jc w:val="both"/>
        <w:outlineLvl w:val="1"/>
        <w:rPr>
          <w:rFonts w:ascii="Times New Roman" w:hAnsi="Times New Roman" w:cs="Times New Roman"/>
          <w:sz w:val="28"/>
          <w:szCs w:val="28"/>
        </w:rPr>
      </w:pPr>
      <w:r w:rsidRPr="00B12FFF">
        <w:rPr>
          <w:rFonts w:ascii="Times New Roman" w:hAnsi="Times New Roman" w:cs="Times New Roman"/>
          <w:sz w:val="28"/>
          <w:szCs w:val="28"/>
        </w:rPr>
        <w:t>Предоставления подведомственным автономным учреждениям субсидии на выполнение муниципального задания на оказание муниципальных услуг (выполн</w:t>
      </w:r>
      <w:r w:rsidRPr="00B12FFF">
        <w:rPr>
          <w:rFonts w:ascii="Times New Roman" w:hAnsi="Times New Roman" w:cs="Times New Roman"/>
          <w:sz w:val="28"/>
          <w:szCs w:val="28"/>
        </w:rPr>
        <w:t>е</w:t>
      </w:r>
      <w:r w:rsidRPr="00B12FFF">
        <w:rPr>
          <w:rFonts w:ascii="Times New Roman" w:hAnsi="Times New Roman" w:cs="Times New Roman"/>
          <w:sz w:val="28"/>
          <w:szCs w:val="28"/>
        </w:rPr>
        <w:t>ние работ), в том числе из средств бюджета автономного округ. Субсидии на иные цели, в том числе из средств бюджета автономного округа, федерального бюджета.</w:t>
      </w:r>
    </w:p>
    <w:p w:rsidR="009A4F7F" w:rsidRDefault="009A4F7F" w:rsidP="009A4F7F">
      <w:pPr>
        <w:pStyle w:val="ConsPlusNormal"/>
        <w:ind w:firstLine="540"/>
        <w:jc w:val="both"/>
        <w:rPr>
          <w:rFonts w:ascii="Times New Roman" w:hAnsi="Times New Roman" w:cs="Times New Roman"/>
          <w:noProof/>
          <w:sz w:val="28"/>
          <w:szCs w:val="28"/>
        </w:rPr>
      </w:pPr>
      <w:r w:rsidRPr="00B12FFF">
        <w:rPr>
          <w:rFonts w:ascii="Times New Roman" w:hAnsi="Times New Roman" w:cs="Times New Roman"/>
          <w:sz w:val="28"/>
          <w:szCs w:val="28"/>
        </w:rPr>
        <w:t>Предоставления субсидии социально ориентированным неком</w:t>
      </w:r>
      <w:r w:rsidRPr="00AB5A14">
        <w:rPr>
          <w:rFonts w:ascii="Times New Roman" w:hAnsi="Times New Roman" w:cs="Times New Roman"/>
          <w:sz w:val="28"/>
          <w:szCs w:val="28"/>
        </w:rPr>
        <w:t>мерческим орг</w:t>
      </w:r>
      <w:r w:rsidRPr="00AB5A14">
        <w:rPr>
          <w:rFonts w:ascii="Times New Roman" w:hAnsi="Times New Roman" w:cs="Times New Roman"/>
          <w:sz w:val="28"/>
          <w:szCs w:val="28"/>
        </w:rPr>
        <w:t>а</w:t>
      </w:r>
      <w:r w:rsidRPr="00AB5A14">
        <w:rPr>
          <w:rFonts w:ascii="Times New Roman" w:hAnsi="Times New Roman" w:cs="Times New Roman"/>
          <w:sz w:val="28"/>
          <w:szCs w:val="28"/>
        </w:rPr>
        <w:t xml:space="preserve">низациям, в том числе на реализацию отдельных </w:t>
      </w:r>
      <w:r w:rsidRPr="00D909E0">
        <w:rPr>
          <w:rFonts w:ascii="Times New Roman" w:hAnsi="Times New Roman" w:cs="Times New Roman"/>
          <w:sz w:val="28"/>
          <w:szCs w:val="28"/>
        </w:rPr>
        <w:t xml:space="preserve">мероприятий, в соответствии со </w:t>
      </w:r>
      <w:hyperlink r:id="rId8" w:history="1">
        <w:r w:rsidRPr="00D909E0">
          <w:rPr>
            <w:rFonts w:ascii="Times New Roman" w:hAnsi="Times New Roman" w:cs="Times New Roman"/>
            <w:sz w:val="28"/>
            <w:szCs w:val="28"/>
          </w:rPr>
          <w:t>статьей 78.1</w:t>
        </w:r>
      </w:hyperlink>
      <w:r w:rsidRPr="00D909E0">
        <w:rPr>
          <w:rFonts w:ascii="Times New Roman" w:hAnsi="Times New Roman" w:cs="Times New Roman"/>
          <w:sz w:val="28"/>
          <w:szCs w:val="28"/>
        </w:rPr>
        <w:t xml:space="preserve"> Бюджетного кодекса Российской Федерации в </w:t>
      </w:r>
      <w:hyperlink w:anchor="P4432" w:history="1">
        <w:r>
          <w:rPr>
            <w:rFonts w:ascii="Times New Roman" w:hAnsi="Times New Roman" w:cs="Times New Roman"/>
            <w:sz w:val="28"/>
            <w:szCs w:val="28"/>
          </w:rPr>
          <w:t>П</w:t>
        </w:r>
        <w:r w:rsidRPr="00D909E0">
          <w:rPr>
            <w:rFonts w:ascii="Times New Roman" w:hAnsi="Times New Roman" w:cs="Times New Roman"/>
            <w:sz w:val="28"/>
            <w:szCs w:val="28"/>
          </w:rPr>
          <w:t>орядке</w:t>
        </w:r>
      </w:hyperlink>
      <w:r w:rsidRPr="00D909E0">
        <w:rPr>
          <w:rFonts w:ascii="Times New Roman" w:hAnsi="Times New Roman" w:cs="Times New Roman"/>
          <w:sz w:val="28"/>
          <w:szCs w:val="28"/>
        </w:rPr>
        <w:t xml:space="preserve">, </w:t>
      </w:r>
      <w:r w:rsidRPr="00190D29">
        <w:rPr>
          <w:rFonts w:ascii="Times New Roman" w:hAnsi="Times New Roman" w:cs="Times New Roman"/>
          <w:sz w:val="28"/>
          <w:szCs w:val="28"/>
        </w:rPr>
        <w:t>предусмотре</w:t>
      </w:r>
      <w:r w:rsidRPr="00190D29">
        <w:rPr>
          <w:rFonts w:ascii="Times New Roman" w:hAnsi="Times New Roman" w:cs="Times New Roman"/>
          <w:sz w:val="28"/>
          <w:szCs w:val="28"/>
        </w:rPr>
        <w:t>н</w:t>
      </w:r>
      <w:r w:rsidRPr="00190D29">
        <w:rPr>
          <w:rFonts w:ascii="Times New Roman" w:hAnsi="Times New Roman" w:cs="Times New Roman"/>
          <w:sz w:val="28"/>
          <w:szCs w:val="28"/>
        </w:rPr>
        <w:t>ном приложением</w:t>
      </w:r>
      <w:r w:rsidRPr="00FD4C3D">
        <w:rPr>
          <w:rFonts w:ascii="Times New Roman" w:hAnsi="Times New Roman" w:cs="Times New Roman"/>
          <w:color w:val="000000" w:themeColor="text1"/>
          <w:sz w:val="28"/>
          <w:szCs w:val="28"/>
        </w:rPr>
        <w:t xml:space="preserve"> 3</w:t>
      </w:r>
      <w:r w:rsidRPr="00190D29">
        <w:rPr>
          <w:rFonts w:ascii="Times New Roman" w:hAnsi="Times New Roman" w:cs="Times New Roman"/>
          <w:sz w:val="28"/>
          <w:szCs w:val="28"/>
        </w:rPr>
        <w:t xml:space="preserve"> к муниципальной программе</w:t>
      </w:r>
    </w:p>
    <w:p w:rsidR="001A0266" w:rsidRPr="00316EFB" w:rsidRDefault="001A0266" w:rsidP="001A0266">
      <w:pPr>
        <w:pStyle w:val="ConsPlusNormal"/>
        <w:ind w:firstLine="540"/>
        <w:jc w:val="both"/>
        <w:rPr>
          <w:rFonts w:ascii="Times New Roman" w:hAnsi="Times New Roman" w:cs="Times New Roman"/>
          <w:sz w:val="28"/>
          <w:szCs w:val="28"/>
        </w:rPr>
      </w:pPr>
      <w:r w:rsidRPr="00316EFB">
        <w:rPr>
          <w:rFonts w:ascii="Times New Roman" w:hAnsi="Times New Roman" w:cs="Times New Roman"/>
          <w:sz w:val="28"/>
          <w:szCs w:val="28"/>
        </w:rPr>
        <w:t xml:space="preserve">Ответственный исполнитель муниципальной программы </w:t>
      </w:r>
      <w:r w:rsidRPr="001A0266">
        <w:rPr>
          <w:rFonts w:ascii="Times New Roman" w:hAnsi="Times New Roman" w:cs="Times New Roman"/>
          <w:sz w:val="28"/>
          <w:szCs w:val="28"/>
        </w:rPr>
        <w:t>– управление культ</w:t>
      </w:r>
      <w:r w:rsidRPr="001A0266">
        <w:rPr>
          <w:rFonts w:ascii="Times New Roman" w:hAnsi="Times New Roman" w:cs="Times New Roman"/>
          <w:sz w:val="28"/>
          <w:szCs w:val="28"/>
        </w:rPr>
        <w:t>у</w:t>
      </w:r>
      <w:r w:rsidRPr="001A0266">
        <w:rPr>
          <w:rFonts w:ascii="Times New Roman" w:hAnsi="Times New Roman" w:cs="Times New Roman"/>
          <w:sz w:val="28"/>
          <w:szCs w:val="28"/>
        </w:rPr>
        <w:t>ры администрации района осуществляет текущее управление реализацией</w:t>
      </w:r>
      <w:r w:rsidRPr="00316EFB">
        <w:rPr>
          <w:rFonts w:ascii="Times New Roman" w:hAnsi="Times New Roman" w:cs="Times New Roman"/>
          <w:sz w:val="28"/>
          <w:szCs w:val="28"/>
        </w:rPr>
        <w:t xml:space="preserve"> муниц</w:t>
      </w:r>
      <w:r w:rsidRPr="00316EFB">
        <w:rPr>
          <w:rFonts w:ascii="Times New Roman" w:hAnsi="Times New Roman" w:cs="Times New Roman"/>
          <w:sz w:val="28"/>
          <w:szCs w:val="28"/>
        </w:rPr>
        <w:t>и</w:t>
      </w:r>
      <w:r w:rsidRPr="00316EFB">
        <w:rPr>
          <w:rFonts w:ascii="Times New Roman" w:hAnsi="Times New Roman" w:cs="Times New Roman"/>
          <w:sz w:val="28"/>
          <w:szCs w:val="28"/>
        </w:rPr>
        <w:t>пальной программы, обладает правом вносить предложения об изменении объемов финансовых средств, направляемых на решение задач и достижение целей, обесп</w:t>
      </w:r>
      <w:r w:rsidRPr="00316EFB">
        <w:rPr>
          <w:rFonts w:ascii="Times New Roman" w:hAnsi="Times New Roman" w:cs="Times New Roman"/>
          <w:sz w:val="28"/>
          <w:szCs w:val="28"/>
        </w:rPr>
        <w:t>е</w:t>
      </w:r>
      <w:r w:rsidRPr="00316EFB">
        <w:rPr>
          <w:rFonts w:ascii="Times New Roman" w:hAnsi="Times New Roman" w:cs="Times New Roman"/>
          <w:sz w:val="28"/>
          <w:szCs w:val="28"/>
        </w:rPr>
        <w:t>чивает взаимодействие с соисполнителями муниципальной программы в целях ее наилучшей реализации, в том числе запрашивает у них информацию, необходимую для оценки эффективности ее реализации.</w:t>
      </w:r>
    </w:p>
    <w:p w:rsidR="001A0266" w:rsidRPr="00EB0088" w:rsidRDefault="008265DF" w:rsidP="001A02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культуры </w:t>
      </w:r>
      <w:r w:rsidR="001A0266" w:rsidRPr="00EB0088">
        <w:rPr>
          <w:rFonts w:ascii="Times New Roman" w:hAnsi="Times New Roman" w:cs="Times New Roman"/>
          <w:sz w:val="28"/>
          <w:szCs w:val="28"/>
        </w:rPr>
        <w:t xml:space="preserve">несет персональную ответственность за </w:t>
      </w:r>
      <w:r w:rsidR="0024475B">
        <w:rPr>
          <w:rFonts w:ascii="Times New Roman" w:hAnsi="Times New Roman" w:cs="Times New Roman"/>
          <w:sz w:val="28"/>
          <w:szCs w:val="28"/>
        </w:rPr>
        <w:t>реал</w:t>
      </w:r>
      <w:r w:rsidR="0024475B">
        <w:rPr>
          <w:rFonts w:ascii="Times New Roman" w:hAnsi="Times New Roman" w:cs="Times New Roman"/>
          <w:sz w:val="28"/>
          <w:szCs w:val="28"/>
        </w:rPr>
        <w:t>и</w:t>
      </w:r>
      <w:r w:rsidR="0024475B">
        <w:rPr>
          <w:rFonts w:ascii="Times New Roman" w:hAnsi="Times New Roman" w:cs="Times New Roman"/>
          <w:sz w:val="28"/>
          <w:szCs w:val="28"/>
        </w:rPr>
        <w:t xml:space="preserve">зацию </w:t>
      </w:r>
      <w:r w:rsidR="001A0266" w:rsidRPr="00EB0088">
        <w:rPr>
          <w:rFonts w:ascii="Times New Roman" w:hAnsi="Times New Roman" w:cs="Times New Roman"/>
          <w:sz w:val="28"/>
          <w:szCs w:val="28"/>
        </w:rPr>
        <w:t>мероприятий и достижение показателей муниципальной программы.</w:t>
      </w:r>
    </w:p>
    <w:p w:rsidR="00822534" w:rsidRPr="00822534" w:rsidRDefault="001A0266" w:rsidP="00822534">
      <w:pPr>
        <w:pStyle w:val="ConsPlusNormal"/>
        <w:widowControl/>
        <w:ind w:firstLine="709"/>
        <w:jc w:val="both"/>
        <w:rPr>
          <w:rFonts w:ascii="Times New Roman" w:hAnsi="Times New Roman" w:cs="Times New Roman"/>
          <w:sz w:val="28"/>
          <w:szCs w:val="28"/>
        </w:rPr>
      </w:pPr>
      <w:r w:rsidRPr="00822534">
        <w:rPr>
          <w:rFonts w:ascii="Times New Roman" w:hAnsi="Times New Roman" w:cs="Times New Roman"/>
          <w:sz w:val="28"/>
          <w:szCs w:val="28"/>
        </w:rPr>
        <w:t xml:space="preserve">В целях эффективной реализации муниципальной программы часть функций по исполнению ее мероприятий передана соисполнителям </w:t>
      </w:r>
      <w:r w:rsidR="0024475B">
        <w:rPr>
          <w:rFonts w:ascii="Times New Roman" w:hAnsi="Times New Roman" w:cs="Times New Roman"/>
          <w:sz w:val="28"/>
          <w:szCs w:val="28"/>
        </w:rPr>
        <w:t>программы</w:t>
      </w:r>
      <w:r w:rsidR="009A4F7F" w:rsidRPr="00822534">
        <w:rPr>
          <w:rFonts w:ascii="Times New Roman" w:hAnsi="Times New Roman" w:cs="Times New Roman"/>
          <w:sz w:val="28"/>
          <w:szCs w:val="28"/>
        </w:rPr>
        <w:t>.</w:t>
      </w:r>
      <w:r w:rsidR="009323EF">
        <w:rPr>
          <w:rFonts w:ascii="Times New Roman" w:hAnsi="Times New Roman" w:cs="Times New Roman"/>
          <w:sz w:val="28"/>
          <w:szCs w:val="28"/>
        </w:rPr>
        <w:t xml:space="preserve"> </w:t>
      </w:r>
      <w:r w:rsidR="00822534" w:rsidRPr="00822534">
        <w:rPr>
          <w:rFonts w:ascii="Times New Roman" w:hAnsi="Times New Roman" w:cs="Times New Roman"/>
          <w:sz w:val="28"/>
          <w:szCs w:val="28"/>
        </w:rPr>
        <w:t>Муниц</w:t>
      </w:r>
      <w:r w:rsidR="00822534" w:rsidRPr="00822534">
        <w:rPr>
          <w:rFonts w:ascii="Times New Roman" w:hAnsi="Times New Roman" w:cs="Times New Roman"/>
          <w:sz w:val="28"/>
          <w:szCs w:val="28"/>
        </w:rPr>
        <w:t>и</w:t>
      </w:r>
      <w:r w:rsidR="00822534" w:rsidRPr="00822534">
        <w:rPr>
          <w:rFonts w:ascii="Times New Roman" w:hAnsi="Times New Roman" w:cs="Times New Roman"/>
          <w:sz w:val="28"/>
          <w:szCs w:val="28"/>
        </w:rPr>
        <w:t>пальное казенное учреждение «Управление капитального строительства по застро</w:t>
      </w:r>
      <w:r w:rsidR="00822534" w:rsidRPr="00822534">
        <w:rPr>
          <w:rFonts w:ascii="Times New Roman" w:hAnsi="Times New Roman" w:cs="Times New Roman"/>
          <w:sz w:val="28"/>
          <w:szCs w:val="28"/>
        </w:rPr>
        <w:t>й</w:t>
      </w:r>
      <w:r w:rsidR="00822534" w:rsidRPr="00822534">
        <w:rPr>
          <w:rFonts w:ascii="Times New Roman" w:hAnsi="Times New Roman" w:cs="Times New Roman"/>
          <w:sz w:val="28"/>
          <w:szCs w:val="28"/>
        </w:rPr>
        <w:t>ке Нижневартовского района» организует и координирует проектирование и стро</w:t>
      </w:r>
      <w:r w:rsidR="00822534" w:rsidRPr="00822534">
        <w:rPr>
          <w:rFonts w:ascii="Times New Roman" w:hAnsi="Times New Roman" w:cs="Times New Roman"/>
          <w:sz w:val="28"/>
          <w:szCs w:val="28"/>
        </w:rPr>
        <w:t>и</w:t>
      </w:r>
      <w:r w:rsidR="00822534" w:rsidRPr="00822534">
        <w:rPr>
          <w:rFonts w:ascii="Times New Roman" w:hAnsi="Times New Roman" w:cs="Times New Roman"/>
          <w:sz w:val="28"/>
          <w:szCs w:val="28"/>
        </w:rPr>
        <w:t>тельство и ремонт объектов культуры, расположенных на территории район</w:t>
      </w:r>
      <w:r w:rsidR="00822534">
        <w:rPr>
          <w:rFonts w:ascii="Times New Roman" w:hAnsi="Times New Roman" w:cs="Times New Roman"/>
          <w:sz w:val="28"/>
          <w:szCs w:val="28"/>
        </w:rPr>
        <w:t>а</w:t>
      </w:r>
      <w:r w:rsidR="00822534" w:rsidRPr="00822534">
        <w:rPr>
          <w:rFonts w:ascii="Times New Roman" w:hAnsi="Times New Roman" w:cs="Times New Roman"/>
          <w:sz w:val="28"/>
          <w:szCs w:val="28"/>
        </w:rPr>
        <w:t>.</w:t>
      </w:r>
    </w:p>
    <w:p w:rsidR="00C00A77" w:rsidRPr="00822534" w:rsidRDefault="00C00A77" w:rsidP="00822534">
      <w:pPr>
        <w:pStyle w:val="ConsPlusNormal"/>
        <w:widowControl/>
        <w:ind w:firstLine="709"/>
        <w:jc w:val="both"/>
        <w:rPr>
          <w:rFonts w:ascii="Times New Roman" w:hAnsi="Times New Roman" w:cs="Times New Roman"/>
          <w:sz w:val="28"/>
          <w:szCs w:val="28"/>
        </w:rPr>
      </w:pPr>
      <w:r w:rsidRPr="00822534">
        <w:rPr>
          <w:rFonts w:ascii="Times New Roman" w:hAnsi="Times New Roman" w:cs="Times New Roman"/>
          <w:sz w:val="28"/>
          <w:szCs w:val="28"/>
        </w:rPr>
        <w:t>Ответственный исполнитель и соисполнители муниципальной программы осуществляют организацию работы и выполнение мероприятий, предусмотренных муниципальной программой, в полном объеме, качественно и в срок, несут ответс</w:t>
      </w:r>
      <w:r w:rsidRPr="00822534">
        <w:rPr>
          <w:rFonts w:ascii="Times New Roman" w:hAnsi="Times New Roman" w:cs="Times New Roman"/>
          <w:sz w:val="28"/>
          <w:szCs w:val="28"/>
        </w:rPr>
        <w:t>т</w:t>
      </w:r>
      <w:r w:rsidRPr="00822534">
        <w:rPr>
          <w:rFonts w:ascii="Times New Roman" w:hAnsi="Times New Roman" w:cs="Times New Roman"/>
          <w:sz w:val="28"/>
          <w:szCs w:val="28"/>
        </w:rPr>
        <w:t>венность за эффективное и целевое использование средств.</w:t>
      </w:r>
    </w:p>
    <w:p w:rsidR="001A0266" w:rsidRPr="00172A76" w:rsidRDefault="001A0266" w:rsidP="001A0266">
      <w:pPr>
        <w:autoSpaceDE w:val="0"/>
        <w:autoSpaceDN w:val="0"/>
        <w:adjustRightInd w:val="0"/>
        <w:ind w:firstLine="709"/>
        <w:jc w:val="both"/>
      </w:pPr>
      <w:r w:rsidRPr="00822534">
        <w:t>Ответственный исполнитель муниципальной программы направляет в</w:t>
      </w:r>
      <w:r w:rsidRPr="00D2701F">
        <w:t xml:space="preserve"> депа</w:t>
      </w:r>
      <w:r w:rsidRPr="00D2701F">
        <w:t>р</w:t>
      </w:r>
      <w:r w:rsidRPr="00D2701F">
        <w:t xml:space="preserve">тамент экономики администрации района отчет о ходе исполнения графика </w:t>
      </w:r>
      <w:r w:rsidR="0024475B">
        <w:t>реал</w:t>
      </w:r>
      <w:r w:rsidR="0024475B">
        <w:t>и</w:t>
      </w:r>
      <w:r w:rsidR="0024475B">
        <w:t>зации</w:t>
      </w:r>
      <w:r w:rsidRPr="00D2701F">
        <w:t xml:space="preserve"> муниципальной программы (сетевой график) (далее – отчет). </w:t>
      </w:r>
    </w:p>
    <w:p w:rsidR="001A0266" w:rsidRPr="00D2701F" w:rsidRDefault="001A0266" w:rsidP="001A0266">
      <w:pPr>
        <w:autoSpaceDE w:val="0"/>
        <w:autoSpaceDN w:val="0"/>
        <w:adjustRightInd w:val="0"/>
        <w:ind w:firstLine="709"/>
        <w:jc w:val="both"/>
      </w:pPr>
      <w:r w:rsidRPr="00D2701F">
        <w:t>Отчет представляется в следующие сроки:</w:t>
      </w:r>
    </w:p>
    <w:p w:rsidR="001A0266" w:rsidRPr="00D2701F" w:rsidRDefault="001A0266" w:rsidP="001A0266">
      <w:pPr>
        <w:autoSpaceDE w:val="0"/>
        <w:autoSpaceDN w:val="0"/>
        <w:adjustRightInd w:val="0"/>
        <w:ind w:firstLine="709"/>
        <w:jc w:val="both"/>
      </w:pPr>
      <w:r w:rsidRPr="00D2701F">
        <w:t>ежемесячно до 5-го числа каждого месяца, следующего за отчетным,            на бумажном и электронном носителях за подписью руководителя, согласованный с департаментом финансов администрации района по общим объемам финансиров</w:t>
      </w:r>
      <w:r w:rsidRPr="00D2701F">
        <w:t>а</w:t>
      </w:r>
      <w:r w:rsidRPr="00D2701F">
        <w:t>ния, и ответственный исполнитель размещает отчет на официальном веб-сайте а</w:t>
      </w:r>
      <w:r w:rsidRPr="00D2701F">
        <w:t>д</w:t>
      </w:r>
      <w:r w:rsidRPr="00D2701F">
        <w:t>министрации района;</w:t>
      </w:r>
    </w:p>
    <w:p w:rsidR="001A0266" w:rsidRDefault="001A0266" w:rsidP="001A0266">
      <w:pPr>
        <w:ind w:firstLine="709"/>
        <w:jc w:val="both"/>
      </w:pPr>
      <w:r w:rsidRPr="00D2701F">
        <w:t>ежегодно, до 25-го января года, следующего за отчетным годом, на бумажном и электронном носителях за подписью руководителя, согласованный           с депа</w:t>
      </w:r>
      <w:r w:rsidRPr="00D2701F">
        <w:t>р</w:t>
      </w:r>
      <w:r w:rsidRPr="00D2701F">
        <w:t>таментом финансов администрации района по общим объемам финансирования.</w:t>
      </w:r>
    </w:p>
    <w:p w:rsidR="009A4F7F" w:rsidRDefault="001A0266" w:rsidP="009A4F7F">
      <w:pPr>
        <w:widowControl w:val="0"/>
        <w:autoSpaceDE w:val="0"/>
        <w:autoSpaceDN w:val="0"/>
        <w:ind w:right="-2" w:firstLine="709"/>
        <w:jc w:val="both"/>
      </w:pPr>
      <w:r w:rsidRPr="00E24BDD">
        <w:t xml:space="preserve">Управление, контроль за реализацией </w:t>
      </w:r>
      <w:r>
        <w:t>муниципальной</w:t>
      </w:r>
      <w:r w:rsidRPr="00E24BDD">
        <w:t xml:space="preserve"> программы, а также внесение в нее изменений осуществляется в соответствии с </w:t>
      </w:r>
      <w:hyperlink r:id="rId9" w:history="1">
        <w:r w:rsidRPr="00E24BDD">
          <w:t>порядком</w:t>
        </w:r>
      </w:hyperlink>
      <w:r w:rsidRPr="00E24BDD">
        <w:t>, утвержде</w:t>
      </w:r>
      <w:r w:rsidRPr="00E24BDD">
        <w:t>н</w:t>
      </w:r>
      <w:r w:rsidRPr="00E24BDD">
        <w:t xml:space="preserve">ным постановлением </w:t>
      </w:r>
      <w:r>
        <w:t xml:space="preserve"> администрацией района</w:t>
      </w:r>
      <w:r w:rsidRPr="00E24BDD">
        <w:t xml:space="preserve"> от </w:t>
      </w:r>
      <w:r>
        <w:t xml:space="preserve">06августа </w:t>
      </w:r>
      <w:r w:rsidRPr="00E24BDD">
        <w:t xml:space="preserve"> 2018 года № </w:t>
      </w:r>
      <w:r>
        <w:t>1748</w:t>
      </w:r>
      <w:r w:rsidRPr="00E24BDD">
        <w:t xml:space="preserve"> «</w:t>
      </w:r>
      <w:r w:rsidR="000D763D" w:rsidRPr="00227A4E">
        <w:t>О модельной муниципальной  программе Нижневартовского района, порядке прин</w:t>
      </w:r>
      <w:r w:rsidR="000D763D" w:rsidRPr="00227A4E">
        <w:t>я</w:t>
      </w:r>
      <w:r w:rsidR="000D763D" w:rsidRPr="00227A4E">
        <w:t>тия решения о разработке муниципальных программ Нижневартовского района, их формирования, утверждения и реализации и плане мероприятий по обеспечению разработки, утверждению муниципальных программ Нижневартовского района в  соответствии с национальными целями развития</w:t>
      </w:r>
      <w:r w:rsidRPr="00E24BDD">
        <w:t>».</w:t>
      </w:r>
    </w:p>
    <w:p w:rsidR="009A4F7F" w:rsidRDefault="009A4F7F" w:rsidP="00EE7E0C">
      <w:pPr>
        <w:sectPr w:rsidR="009A4F7F" w:rsidSect="009A4F7F">
          <w:headerReference w:type="default" r:id="rId10"/>
          <w:pgSz w:w="11906" w:h="16838"/>
          <w:pgMar w:top="397" w:right="567" w:bottom="1134" w:left="1134" w:header="709" w:footer="709" w:gutter="0"/>
          <w:cols w:space="708"/>
          <w:docGrid w:linePitch="360"/>
        </w:sectPr>
      </w:pPr>
    </w:p>
    <w:p w:rsidR="006D58ED" w:rsidRPr="006D58ED" w:rsidRDefault="00172A76" w:rsidP="00EE7E0C">
      <w:pPr>
        <w:jc w:val="right"/>
      </w:pPr>
      <w:r>
        <w:t>Таблица 1.</w:t>
      </w:r>
    </w:p>
    <w:p w:rsidR="006D58ED" w:rsidRDefault="006D58ED" w:rsidP="006D58ED">
      <w:pPr>
        <w:jc w:val="center"/>
        <w:rPr>
          <w:b/>
        </w:rPr>
      </w:pPr>
      <w:r w:rsidRPr="000D763D">
        <w:rPr>
          <w:b/>
        </w:rPr>
        <w:t>Целевые показатели муниципальной программы</w:t>
      </w:r>
    </w:p>
    <w:p w:rsidR="00EE7E0C" w:rsidRPr="000D763D" w:rsidRDefault="00EE7E0C" w:rsidP="006D58ED">
      <w:pPr>
        <w:jc w:val="center"/>
        <w:rPr>
          <w:b/>
        </w:rPr>
      </w:pP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3467"/>
        <w:gridCol w:w="1962"/>
        <w:gridCol w:w="982"/>
        <w:gridCol w:w="982"/>
        <w:gridCol w:w="982"/>
        <w:gridCol w:w="983"/>
        <w:gridCol w:w="982"/>
        <w:gridCol w:w="982"/>
        <w:gridCol w:w="982"/>
        <w:gridCol w:w="1962"/>
      </w:tblGrid>
      <w:tr w:rsidR="007D60BD" w:rsidRPr="000E541B" w:rsidTr="00EE7E0C">
        <w:trPr>
          <w:trHeight w:val="284"/>
        </w:trPr>
        <w:tc>
          <w:tcPr>
            <w:tcW w:w="709"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w:t>
            </w:r>
          </w:p>
          <w:p w:rsidR="007D60BD" w:rsidRPr="000E541B" w:rsidRDefault="007D60BD" w:rsidP="009A33E5">
            <w:pPr>
              <w:jc w:val="center"/>
              <w:rPr>
                <w:b/>
                <w:sz w:val="22"/>
                <w:szCs w:val="22"/>
              </w:rPr>
            </w:pPr>
            <w:r w:rsidRPr="000E541B">
              <w:rPr>
                <w:b/>
                <w:sz w:val="22"/>
                <w:szCs w:val="22"/>
              </w:rPr>
              <w:t>п</w:t>
            </w:r>
            <w:r w:rsidRPr="000E541B">
              <w:rPr>
                <w:b/>
                <w:sz w:val="22"/>
                <w:szCs w:val="22"/>
              </w:rPr>
              <w:t>о</w:t>
            </w:r>
            <w:r w:rsidRPr="000E541B">
              <w:rPr>
                <w:b/>
                <w:sz w:val="22"/>
                <w:szCs w:val="22"/>
              </w:rPr>
              <w:t>к</w:t>
            </w:r>
            <w:r w:rsidRPr="000E541B">
              <w:rPr>
                <w:b/>
                <w:sz w:val="22"/>
                <w:szCs w:val="22"/>
              </w:rPr>
              <w:t>а</w:t>
            </w:r>
            <w:r w:rsidRPr="000E541B">
              <w:rPr>
                <w:b/>
                <w:sz w:val="22"/>
                <w:szCs w:val="22"/>
              </w:rPr>
              <w:t>з</w:t>
            </w:r>
            <w:r w:rsidRPr="000E541B">
              <w:rPr>
                <w:b/>
                <w:sz w:val="22"/>
                <w:szCs w:val="22"/>
              </w:rPr>
              <w:t>а</w:t>
            </w:r>
            <w:r w:rsidRPr="000E541B">
              <w:rPr>
                <w:b/>
                <w:sz w:val="22"/>
                <w:szCs w:val="22"/>
              </w:rPr>
              <w:t>теля</w:t>
            </w:r>
          </w:p>
        </w:tc>
        <w:tc>
          <w:tcPr>
            <w:tcW w:w="3510"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Наименование</w:t>
            </w:r>
          </w:p>
          <w:p w:rsidR="007D60BD" w:rsidRPr="000E541B" w:rsidRDefault="007D60BD" w:rsidP="009A33E5">
            <w:pPr>
              <w:jc w:val="center"/>
              <w:rPr>
                <w:b/>
                <w:sz w:val="22"/>
                <w:szCs w:val="22"/>
              </w:rPr>
            </w:pPr>
            <w:r w:rsidRPr="000E541B">
              <w:rPr>
                <w:b/>
                <w:sz w:val="22"/>
                <w:szCs w:val="22"/>
              </w:rPr>
              <w:t>целевых показателей</w:t>
            </w:r>
          </w:p>
          <w:p w:rsidR="007D60BD" w:rsidRPr="000E541B" w:rsidRDefault="007D60BD" w:rsidP="009A33E5">
            <w:pPr>
              <w:jc w:val="center"/>
              <w:rPr>
                <w:b/>
                <w:sz w:val="22"/>
                <w:szCs w:val="22"/>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Базовый</w:t>
            </w:r>
          </w:p>
          <w:p w:rsidR="007D60BD" w:rsidRPr="000E541B" w:rsidRDefault="007D60BD" w:rsidP="009A33E5">
            <w:pPr>
              <w:jc w:val="center"/>
              <w:rPr>
                <w:b/>
                <w:sz w:val="22"/>
                <w:szCs w:val="22"/>
              </w:rPr>
            </w:pPr>
            <w:r w:rsidRPr="000E541B">
              <w:rPr>
                <w:b/>
                <w:sz w:val="22"/>
                <w:szCs w:val="22"/>
              </w:rPr>
              <w:t>показатель на начало</w:t>
            </w:r>
          </w:p>
          <w:p w:rsidR="007D60BD" w:rsidRPr="000E541B" w:rsidRDefault="007D60BD" w:rsidP="009A33E5">
            <w:pPr>
              <w:jc w:val="center"/>
              <w:rPr>
                <w:b/>
                <w:sz w:val="22"/>
                <w:szCs w:val="22"/>
              </w:rPr>
            </w:pPr>
            <w:r w:rsidRPr="000E541B">
              <w:rPr>
                <w:b/>
                <w:sz w:val="22"/>
                <w:szCs w:val="22"/>
              </w:rPr>
              <w:t>реализации м</w:t>
            </w:r>
            <w:r w:rsidRPr="000E541B">
              <w:rPr>
                <w:b/>
                <w:sz w:val="22"/>
                <w:szCs w:val="22"/>
              </w:rPr>
              <w:t>у</w:t>
            </w:r>
            <w:r w:rsidRPr="000E541B">
              <w:rPr>
                <w:b/>
                <w:sz w:val="22"/>
                <w:szCs w:val="22"/>
              </w:rPr>
              <w:t>ниципальной</w:t>
            </w:r>
          </w:p>
          <w:p w:rsidR="007D60BD" w:rsidRPr="000E541B" w:rsidRDefault="007D60BD" w:rsidP="009A33E5">
            <w:pPr>
              <w:jc w:val="center"/>
              <w:rPr>
                <w:b/>
                <w:sz w:val="22"/>
                <w:szCs w:val="22"/>
              </w:rPr>
            </w:pPr>
            <w:r w:rsidRPr="000E541B">
              <w:rPr>
                <w:b/>
                <w:sz w:val="22"/>
                <w:szCs w:val="22"/>
              </w:rPr>
              <w:t>программы</w:t>
            </w:r>
          </w:p>
        </w:tc>
        <w:tc>
          <w:tcPr>
            <w:tcW w:w="6945" w:type="dxa"/>
            <w:gridSpan w:val="7"/>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Значение показателя по годам</w:t>
            </w:r>
          </w:p>
        </w:tc>
        <w:tc>
          <w:tcPr>
            <w:tcW w:w="1985" w:type="dxa"/>
            <w:vMerge w:val="restart"/>
            <w:tcBorders>
              <w:top w:val="single" w:sz="4" w:space="0" w:color="auto"/>
              <w:left w:val="single" w:sz="4" w:space="0" w:color="auto"/>
              <w:right w:val="single" w:sz="4" w:space="0" w:color="auto"/>
            </w:tcBorders>
          </w:tcPr>
          <w:p w:rsidR="00312482" w:rsidRDefault="007D60BD" w:rsidP="009A33E5">
            <w:pPr>
              <w:jc w:val="center"/>
              <w:rPr>
                <w:b/>
                <w:sz w:val="22"/>
                <w:szCs w:val="22"/>
              </w:rPr>
            </w:pPr>
            <w:r w:rsidRPr="000E541B">
              <w:rPr>
                <w:b/>
                <w:sz w:val="22"/>
                <w:szCs w:val="22"/>
              </w:rPr>
              <w:t>Целевое</w:t>
            </w:r>
            <w:r w:rsidR="00312482">
              <w:rPr>
                <w:b/>
                <w:sz w:val="22"/>
                <w:szCs w:val="22"/>
              </w:rPr>
              <w:t xml:space="preserve"> </w:t>
            </w:r>
          </w:p>
          <w:p w:rsidR="007D60BD" w:rsidRPr="000E541B" w:rsidRDefault="007D60BD" w:rsidP="009A33E5">
            <w:pPr>
              <w:jc w:val="center"/>
              <w:rPr>
                <w:b/>
                <w:sz w:val="22"/>
                <w:szCs w:val="22"/>
              </w:rPr>
            </w:pPr>
            <w:r w:rsidRPr="000E541B">
              <w:rPr>
                <w:b/>
                <w:sz w:val="22"/>
                <w:szCs w:val="22"/>
              </w:rPr>
              <w:t>значение</w:t>
            </w:r>
          </w:p>
          <w:p w:rsidR="007D60BD" w:rsidRPr="000E541B" w:rsidRDefault="007D60BD" w:rsidP="009A33E5">
            <w:pPr>
              <w:jc w:val="center"/>
              <w:rPr>
                <w:b/>
                <w:sz w:val="22"/>
                <w:szCs w:val="22"/>
              </w:rPr>
            </w:pPr>
            <w:r w:rsidRPr="000E541B">
              <w:rPr>
                <w:b/>
                <w:sz w:val="22"/>
                <w:szCs w:val="22"/>
              </w:rPr>
              <w:t>показателя на момент</w:t>
            </w:r>
          </w:p>
          <w:p w:rsidR="007D60BD" w:rsidRPr="000E541B" w:rsidRDefault="007D60BD" w:rsidP="009A33E5">
            <w:pPr>
              <w:jc w:val="center"/>
              <w:rPr>
                <w:b/>
                <w:sz w:val="22"/>
                <w:szCs w:val="22"/>
              </w:rPr>
            </w:pPr>
            <w:r w:rsidRPr="000E541B">
              <w:rPr>
                <w:b/>
                <w:sz w:val="22"/>
                <w:szCs w:val="22"/>
              </w:rPr>
              <w:t>окончания</w:t>
            </w:r>
          </w:p>
          <w:p w:rsidR="007D60BD" w:rsidRPr="000E541B" w:rsidRDefault="007D60BD" w:rsidP="009A33E5">
            <w:pPr>
              <w:jc w:val="center"/>
              <w:rPr>
                <w:b/>
                <w:sz w:val="22"/>
                <w:szCs w:val="22"/>
              </w:rPr>
            </w:pPr>
            <w:r w:rsidRPr="000E541B">
              <w:rPr>
                <w:b/>
                <w:sz w:val="22"/>
                <w:szCs w:val="22"/>
              </w:rPr>
              <w:t>реализации</w:t>
            </w:r>
          </w:p>
          <w:p w:rsidR="007D60BD" w:rsidRPr="000E541B" w:rsidRDefault="007D60BD" w:rsidP="009A33E5">
            <w:pPr>
              <w:jc w:val="center"/>
              <w:rPr>
                <w:b/>
                <w:sz w:val="22"/>
                <w:szCs w:val="22"/>
              </w:rPr>
            </w:pPr>
            <w:r w:rsidRPr="000E541B">
              <w:rPr>
                <w:b/>
                <w:sz w:val="22"/>
                <w:szCs w:val="22"/>
              </w:rPr>
              <w:t>муниципальной</w:t>
            </w:r>
          </w:p>
          <w:p w:rsidR="00623685" w:rsidRPr="000E541B" w:rsidRDefault="007D60BD" w:rsidP="009A33E5">
            <w:pPr>
              <w:jc w:val="center"/>
              <w:rPr>
                <w:b/>
                <w:sz w:val="22"/>
                <w:szCs w:val="22"/>
              </w:rPr>
            </w:pPr>
            <w:r w:rsidRPr="000E541B">
              <w:rPr>
                <w:b/>
                <w:sz w:val="22"/>
                <w:szCs w:val="22"/>
              </w:rPr>
              <w:t>программы</w:t>
            </w:r>
          </w:p>
          <w:p w:rsidR="007D60BD" w:rsidRPr="000E541B" w:rsidRDefault="007D60BD" w:rsidP="009A33E5">
            <w:pPr>
              <w:jc w:val="center"/>
              <w:rPr>
                <w:b/>
                <w:sz w:val="22"/>
                <w:szCs w:val="22"/>
              </w:rPr>
            </w:pPr>
            <w:r w:rsidRPr="000E541B">
              <w:rPr>
                <w:b/>
                <w:sz w:val="22"/>
                <w:szCs w:val="22"/>
              </w:rPr>
              <w:t>(2030 г</w:t>
            </w:r>
            <w:r w:rsidR="00623685" w:rsidRPr="000E541B">
              <w:rPr>
                <w:b/>
                <w:sz w:val="22"/>
                <w:szCs w:val="22"/>
              </w:rPr>
              <w:t>.</w:t>
            </w:r>
            <w:r w:rsidRPr="000E541B">
              <w:rPr>
                <w:b/>
                <w:sz w:val="22"/>
                <w:szCs w:val="22"/>
              </w:rPr>
              <w:t>)</w:t>
            </w:r>
          </w:p>
        </w:tc>
      </w:tr>
      <w:tr w:rsidR="009A33E5" w:rsidRPr="000E541B" w:rsidTr="00EE7E0C">
        <w:trPr>
          <w:trHeight w:val="967"/>
        </w:trPr>
        <w:tc>
          <w:tcPr>
            <w:tcW w:w="709"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3510"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1985"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2019г.</w:t>
            </w:r>
          </w:p>
        </w:tc>
        <w:tc>
          <w:tcPr>
            <w:tcW w:w="99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2020г.</w:t>
            </w:r>
          </w:p>
        </w:tc>
        <w:tc>
          <w:tcPr>
            <w:tcW w:w="99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2021г.</w:t>
            </w:r>
          </w:p>
        </w:tc>
        <w:tc>
          <w:tcPr>
            <w:tcW w:w="99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2022 г.</w:t>
            </w:r>
          </w:p>
        </w:tc>
        <w:tc>
          <w:tcPr>
            <w:tcW w:w="99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2023г.</w:t>
            </w:r>
          </w:p>
        </w:tc>
        <w:tc>
          <w:tcPr>
            <w:tcW w:w="99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2024г.</w:t>
            </w:r>
          </w:p>
        </w:tc>
        <w:tc>
          <w:tcPr>
            <w:tcW w:w="992" w:type="dxa"/>
            <w:tcBorders>
              <w:top w:val="single" w:sz="4" w:space="0" w:color="auto"/>
              <w:left w:val="single" w:sz="4" w:space="0" w:color="auto"/>
              <w:bottom w:val="single" w:sz="4" w:space="0" w:color="auto"/>
              <w:right w:val="single" w:sz="4" w:space="0" w:color="auto"/>
            </w:tcBorders>
          </w:tcPr>
          <w:p w:rsidR="007D60BD" w:rsidRPr="000E541B" w:rsidRDefault="007D60BD" w:rsidP="009A33E5">
            <w:pPr>
              <w:jc w:val="center"/>
              <w:rPr>
                <w:b/>
                <w:sz w:val="22"/>
                <w:szCs w:val="22"/>
              </w:rPr>
            </w:pPr>
            <w:r w:rsidRPr="000E541B">
              <w:rPr>
                <w:b/>
                <w:sz w:val="22"/>
                <w:szCs w:val="22"/>
              </w:rPr>
              <w:t>2025г.</w:t>
            </w:r>
          </w:p>
        </w:tc>
        <w:tc>
          <w:tcPr>
            <w:tcW w:w="1985" w:type="dxa"/>
            <w:vMerge/>
            <w:tcBorders>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r>
      <w:tr w:rsidR="009A33E5" w:rsidRPr="000E541B" w:rsidTr="00EE7E0C">
        <w:trPr>
          <w:trHeight w:val="408"/>
        </w:trPr>
        <w:tc>
          <w:tcPr>
            <w:tcW w:w="709"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1</w:t>
            </w:r>
          </w:p>
        </w:tc>
        <w:tc>
          <w:tcPr>
            <w:tcW w:w="3510"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2</w:t>
            </w:r>
          </w:p>
        </w:tc>
        <w:tc>
          <w:tcPr>
            <w:tcW w:w="1985"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6</w:t>
            </w:r>
          </w:p>
        </w:tc>
        <w:tc>
          <w:tcPr>
            <w:tcW w:w="99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8</w:t>
            </w:r>
          </w:p>
        </w:tc>
        <w:tc>
          <w:tcPr>
            <w:tcW w:w="99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7D60BD" w:rsidRPr="000E541B" w:rsidRDefault="007D60BD" w:rsidP="009A33E5">
            <w:pPr>
              <w:jc w:val="center"/>
              <w:rPr>
                <w:sz w:val="22"/>
                <w:szCs w:val="22"/>
              </w:rPr>
            </w:pPr>
            <w:r w:rsidRPr="000E541B">
              <w:rPr>
                <w:sz w:val="22"/>
                <w:szCs w:val="22"/>
              </w:rPr>
              <w:t>10</w:t>
            </w:r>
          </w:p>
        </w:tc>
        <w:tc>
          <w:tcPr>
            <w:tcW w:w="1985"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11</w:t>
            </w:r>
          </w:p>
        </w:tc>
      </w:tr>
      <w:tr w:rsidR="009A33E5" w:rsidRPr="000E541B" w:rsidTr="00EE7E0C">
        <w:tc>
          <w:tcPr>
            <w:tcW w:w="709"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1.</w:t>
            </w:r>
          </w:p>
        </w:tc>
        <w:tc>
          <w:tcPr>
            <w:tcW w:w="3510" w:type="dxa"/>
            <w:tcBorders>
              <w:top w:val="single" w:sz="4" w:space="0" w:color="auto"/>
              <w:left w:val="single" w:sz="4" w:space="0" w:color="auto"/>
              <w:bottom w:val="single" w:sz="4" w:space="0" w:color="auto"/>
              <w:right w:val="single" w:sz="4" w:space="0" w:color="auto"/>
            </w:tcBorders>
            <w:hideMark/>
          </w:tcPr>
          <w:p w:rsidR="007D60BD" w:rsidRPr="000E541B" w:rsidRDefault="00256287" w:rsidP="009A33E5">
            <w:pPr>
              <w:widowControl w:val="0"/>
              <w:ind w:right="-108"/>
              <w:jc w:val="center"/>
              <w:rPr>
                <w:sz w:val="22"/>
                <w:szCs w:val="22"/>
              </w:rPr>
            </w:pPr>
            <w:r w:rsidRPr="000E541B">
              <w:rPr>
                <w:sz w:val="22"/>
                <w:szCs w:val="22"/>
              </w:rPr>
              <w:t>Увеличение числа граждан, пр</w:t>
            </w:r>
            <w:r w:rsidRPr="000E541B">
              <w:rPr>
                <w:sz w:val="22"/>
                <w:szCs w:val="22"/>
              </w:rPr>
              <w:t>и</w:t>
            </w:r>
            <w:r w:rsidRPr="000E541B">
              <w:rPr>
                <w:sz w:val="22"/>
                <w:szCs w:val="22"/>
              </w:rPr>
              <w:t>нимающих участие в культурной деятельности  (% к базовому зн</w:t>
            </w:r>
            <w:r w:rsidRPr="000E541B">
              <w:rPr>
                <w:sz w:val="22"/>
                <w:szCs w:val="22"/>
              </w:rPr>
              <w:t>а</w:t>
            </w:r>
            <w:r w:rsidRPr="000E541B">
              <w:rPr>
                <w:sz w:val="22"/>
                <w:szCs w:val="22"/>
              </w:rPr>
              <w:t>чению)</w:t>
            </w:r>
            <w:r w:rsidR="00623685" w:rsidRPr="000E541B">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9A33E5" w:rsidRPr="000E541B" w:rsidRDefault="00256287" w:rsidP="009A33E5">
            <w:pPr>
              <w:suppressAutoHyphens/>
              <w:ind w:left="34" w:right="-108"/>
              <w:jc w:val="center"/>
              <w:rPr>
                <w:sz w:val="22"/>
                <w:szCs w:val="22"/>
              </w:rPr>
            </w:pPr>
            <w:r w:rsidRPr="000E541B">
              <w:rPr>
                <w:sz w:val="22"/>
                <w:szCs w:val="22"/>
              </w:rPr>
              <w:t>26</w:t>
            </w:r>
            <w:r w:rsidR="009A33E5" w:rsidRPr="000E541B">
              <w:rPr>
                <w:sz w:val="22"/>
                <w:szCs w:val="22"/>
              </w:rPr>
              <w:t> </w:t>
            </w:r>
            <w:r w:rsidRPr="000E541B">
              <w:rPr>
                <w:sz w:val="22"/>
                <w:szCs w:val="22"/>
              </w:rPr>
              <w:t>228</w:t>
            </w:r>
          </w:p>
          <w:p w:rsidR="007D60BD" w:rsidRPr="000E541B" w:rsidRDefault="00623685" w:rsidP="009A33E5">
            <w:pPr>
              <w:suppressAutoHyphens/>
              <w:ind w:left="34" w:right="-108"/>
              <w:jc w:val="center"/>
              <w:rPr>
                <w:sz w:val="22"/>
                <w:szCs w:val="22"/>
              </w:rPr>
            </w:pPr>
            <w:r w:rsidRPr="000E541B">
              <w:rPr>
                <w:sz w:val="22"/>
                <w:szCs w:val="22"/>
              </w:rPr>
              <w:t>тыс.человек</w:t>
            </w:r>
          </w:p>
          <w:p w:rsidR="007D60BD" w:rsidRPr="000E541B" w:rsidRDefault="007D60BD" w:rsidP="009A33E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D60BD" w:rsidRPr="000E541B" w:rsidRDefault="0025628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7D60BD" w:rsidRPr="000E541B" w:rsidRDefault="0025628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7D60BD" w:rsidRPr="000E541B" w:rsidRDefault="0025628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7D60BD" w:rsidRPr="000E541B" w:rsidRDefault="0025628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7D60BD" w:rsidRPr="000E541B" w:rsidRDefault="0025628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7D60BD" w:rsidRPr="000E541B" w:rsidRDefault="0025628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7D60BD" w:rsidRPr="000E541B" w:rsidRDefault="0025628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6</w:t>
            </w:r>
          </w:p>
        </w:tc>
        <w:tc>
          <w:tcPr>
            <w:tcW w:w="1985" w:type="dxa"/>
            <w:tcBorders>
              <w:top w:val="single" w:sz="4" w:space="0" w:color="auto"/>
              <w:left w:val="single" w:sz="4" w:space="0" w:color="auto"/>
              <w:bottom w:val="single" w:sz="4" w:space="0" w:color="auto"/>
              <w:right w:val="single" w:sz="4" w:space="0" w:color="auto"/>
            </w:tcBorders>
          </w:tcPr>
          <w:p w:rsidR="007D60BD" w:rsidRPr="000E541B" w:rsidRDefault="0025628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6</w:t>
            </w:r>
          </w:p>
        </w:tc>
      </w:tr>
      <w:tr w:rsidR="009A33E5" w:rsidRPr="000E541B" w:rsidTr="00EE7E0C">
        <w:trPr>
          <w:trHeight w:val="776"/>
        </w:trPr>
        <w:tc>
          <w:tcPr>
            <w:tcW w:w="709" w:type="dxa"/>
            <w:tcBorders>
              <w:top w:val="single" w:sz="4" w:space="0" w:color="auto"/>
              <w:left w:val="single" w:sz="4" w:space="0" w:color="auto"/>
              <w:bottom w:val="single" w:sz="4" w:space="0" w:color="auto"/>
              <w:right w:val="single" w:sz="4" w:space="0" w:color="auto"/>
            </w:tcBorders>
            <w:hideMark/>
          </w:tcPr>
          <w:p w:rsidR="00C630CC" w:rsidRPr="000E541B" w:rsidRDefault="00C630CC" w:rsidP="009A33E5">
            <w:pPr>
              <w:jc w:val="center"/>
              <w:rPr>
                <w:sz w:val="22"/>
                <w:szCs w:val="22"/>
              </w:rPr>
            </w:pPr>
            <w:r w:rsidRPr="000E541B">
              <w:rPr>
                <w:sz w:val="22"/>
                <w:szCs w:val="22"/>
              </w:rPr>
              <w:t>2.</w:t>
            </w:r>
          </w:p>
        </w:tc>
        <w:tc>
          <w:tcPr>
            <w:tcW w:w="3510" w:type="dxa"/>
            <w:tcBorders>
              <w:top w:val="single" w:sz="4" w:space="0" w:color="auto"/>
              <w:left w:val="single" w:sz="4" w:space="0" w:color="auto"/>
              <w:bottom w:val="single" w:sz="4" w:space="0" w:color="auto"/>
              <w:right w:val="single" w:sz="4" w:space="0" w:color="auto"/>
            </w:tcBorders>
            <w:hideMark/>
          </w:tcPr>
          <w:p w:rsidR="00C630CC" w:rsidRPr="000E541B" w:rsidRDefault="00C630CC" w:rsidP="009A33E5">
            <w:pPr>
              <w:widowControl w:val="0"/>
              <w:ind w:right="-108"/>
              <w:jc w:val="center"/>
              <w:rPr>
                <w:sz w:val="22"/>
                <w:szCs w:val="22"/>
              </w:rPr>
            </w:pPr>
            <w:r w:rsidRPr="000E541B">
              <w:rPr>
                <w:sz w:val="22"/>
                <w:szCs w:val="22"/>
              </w:rPr>
              <w:t>Увеличение числа обращений к цифровым ресурсам культуры (% к базовому значению)</w:t>
            </w:r>
          </w:p>
        </w:tc>
        <w:tc>
          <w:tcPr>
            <w:tcW w:w="1985"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suppressAutoHyphens/>
              <w:ind w:left="142" w:right="-108"/>
              <w:jc w:val="center"/>
              <w:rPr>
                <w:sz w:val="22"/>
                <w:szCs w:val="22"/>
              </w:rPr>
            </w:pPr>
            <w:r w:rsidRPr="000E541B">
              <w:rPr>
                <w:sz w:val="22"/>
                <w:szCs w:val="22"/>
              </w:rPr>
              <w:t>77</w:t>
            </w:r>
            <w:r w:rsidR="00623685" w:rsidRPr="000E541B">
              <w:rPr>
                <w:sz w:val="22"/>
                <w:szCs w:val="22"/>
              </w:rPr>
              <w:t> </w:t>
            </w:r>
            <w:r w:rsidRPr="000E541B">
              <w:rPr>
                <w:sz w:val="22"/>
                <w:szCs w:val="22"/>
              </w:rPr>
              <w:t>735</w:t>
            </w:r>
          </w:p>
          <w:p w:rsidR="00623685" w:rsidRPr="000E541B" w:rsidRDefault="00623685" w:rsidP="009A33E5">
            <w:pPr>
              <w:suppressAutoHyphens/>
              <w:ind w:left="34" w:right="-108" w:hanging="34"/>
              <w:jc w:val="center"/>
              <w:rPr>
                <w:sz w:val="22"/>
                <w:szCs w:val="22"/>
              </w:rPr>
            </w:pPr>
            <w:r w:rsidRPr="000E541B">
              <w:rPr>
                <w:sz w:val="22"/>
                <w:szCs w:val="22"/>
              </w:rPr>
              <w:t>тыс.обращений</w:t>
            </w:r>
          </w:p>
          <w:p w:rsidR="00C630CC" w:rsidRPr="000E541B" w:rsidRDefault="00C630CC" w:rsidP="009A33E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6</w:t>
            </w:r>
          </w:p>
        </w:tc>
        <w:tc>
          <w:tcPr>
            <w:tcW w:w="1985"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6</w:t>
            </w:r>
          </w:p>
        </w:tc>
      </w:tr>
      <w:tr w:rsidR="009A33E5" w:rsidRPr="000E541B" w:rsidTr="00EE7E0C">
        <w:trPr>
          <w:trHeight w:val="748"/>
        </w:trPr>
        <w:tc>
          <w:tcPr>
            <w:tcW w:w="709" w:type="dxa"/>
            <w:tcBorders>
              <w:top w:val="single" w:sz="4" w:space="0" w:color="auto"/>
              <w:left w:val="single" w:sz="4" w:space="0" w:color="auto"/>
              <w:bottom w:val="single" w:sz="4" w:space="0" w:color="auto"/>
              <w:right w:val="single" w:sz="4" w:space="0" w:color="auto"/>
            </w:tcBorders>
            <w:hideMark/>
          </w:tcPr>
          <w:p w:rsidR="00C630CC" w:rsidRPr="000E541B" w:rsidRDefault="00C630CC" w:rsidP="009A33E5">
            <w:pPr>
              <w:jc w:val="center"/>
              <w:rPr>
                <w:sz w:val="22"/>
                <w:szCs w:val="22"/>
              </w:rPr>
            </w:pPr>
            <w:r w:rsidRPr="000E541B">
              <w:rPr>
                <w:sz w:val="22"/>
                <w:szCs w:val="22"/>
              </w:rPr>
              <w:t>3.</w:t>
            </w:r>
          </w:p>
        </w:tc>
        <w:tc>
          <w:tcPr>
            <w:tcW w:w="3510" w:type="dxa"/>
            <w:tcBorders>
              <w:top w:val="single" w:sz="4" w:space="0" w:color="auto"/>
              <w:left w:val="single" w:sz="4" w:space="0" w:color="auto"/>
              <w:bottom w:val="single" w:sz="4" w:space="0" w:color="auto"/>
              <w:right w:val="single" w:sz="4" w:space="0" w:color="auto"/>
            </w:tcBorders>
            <w:hideMark/>
          </w:tcPr>
          <w:p w:rsidR="00C630CC" w:rsidRPr="000E541B" w:rsidRDefault="00C630CC" w:rsidP="009A33E5">
            <w:pPr>
              <w:widowControl w:val="0"/>
              <w:ind w:right="-108"/>
              <w:jc w:val="center"/>
              <w:rPr>
                <w:sz w:val="22"/>
                <w:szCs w:val="22"/>
              </w:rPr>
            </w:pPr>
            <w:r w:rsidRPr="000E541B">
              <w:rPr>
                <w:sz w:val="22"/>
                <w:szCs w:val="22"/>
              </w:rPr>
              <w:t>Количество организаций культуры, получивших современное обор</w:t>
            </w:r>
            <w:r w:rsidRPr="000E541B">
              <w:rPr>
                <w:sz w:val="22"/>
                <w:szCs w:val="22"/>
              </w:rPr>
              <w:t>у</w:t>
            </w:r>
            <w:r w:rsidRPr="000E541B">
              <w:rPr>
                <w:sz w:val="22"/>
                <w:szCs w:val="22"/>
              </w:rPr>
              <w:t>дование (единиц)</w:t>
            </w:r>
          </w:p>
        </w:tc>
        <w:tc>
          <w:tcPr>
            <w:tcW w:w="1985"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jc w:val="center"/>
              <w:rPr>
                <w:sz w:val="22"/>
                <w:szCs w:val="22"/>
              </w:rPr>
            </w:pPr>
            <w:r w:rsidRPr="000E541B">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jc w:val="center"/>
              <w:rPr>
                <w:sz w:val="22"/>
                <w:szCs w:val="22"/>
              </w:rPr>
            </w:pPr>
            <w:r w:rsidRPr="000E541B">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jc w:val="center"/>
              <w:rPr>
                <w:sz w:val="22"/>
                <w:szCs w:val="22"/>
              </w:rPr>
            </w:pPr>
            <w:r w:rsidRPr="000E541B">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jc w:val="center"/>
              <w:rPr>
                <w:sz w:val="22"/>
                <w:szCs w:val="22"/>
              </w:rPr>
            </w:pPr>
            <w:r w:rsidRPr="000E541B">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C630CC" w:rsidRPr="000E541B" w:rsidRDefault="00C630CC" w:rsidP="009A33E5">
            <w:pPr>
              <w:jc w:val="center"/>
              <w:rPr>
                <w:sz w:val="22"/>
                <w:szCs w:val="22"/>
              </w:rPr>
            </w:pPr>
            <w:r w:rsidRPr="000E541B">
              <w:rPr>
                <w:sz w:val="22"/>
                <w:szCs w:val="22"/>
              </w:rPr>
              <w:t>5</w:t>
            </w:r>
          </w:p>
        </w:tc>
      </w:tr>
      <w:tr w:rsidR="009A33E5" w:rsidRPr="000E541B" w:rsidTr="00EE7E0C">
        <w:trPr>
          <w:trHeight w:val="616"/>
        </w:trPr>
        <w:tc>
          <w:tcPr>
            <w:tcW w:w="709" w:type="dxa"/>
            <w:tcBorders>
              <w:top w:val="single" w:sz="4" w:space="0" w:color="auto"/>
              <w:left w:val="single" w:sz="4" w:space="0" w:color="auto"/>
              <w:bottom w:val="single" w:sz="4" w:space="0" w:color="auto"/>
              <w:right w:val="single" w:sz="4" w:space="0" w:color="auto"/>
            </w:tcBorders>
            <w:hideMark/>
          </w:tcPr>
          <w:p w:rsidR="00653942" w:rsidRPr="000E541B" w:rsidRDefault="00653942" w:rsidP="009A33E5">
            <w:pPr>
              <w:jc w:val="center"/>
              <w:rPr>
                <w:sz w:val="22"/>
                <w:szCs w:val="22"/>
                <w:highlight w:val="yellow"/>
              </w:rPr>
            </w:pPr>
            <w:r w:rsidRPr="000E541B">
              <w:rPr>
                <w:sz w:val="22"/>
                <w:szCs w:val="22"/>
              </w:rPr>
              <w:t>4.</w:t>
            </w:r>
          </w:p>
        </w:tc>
        <w:tc>
          <w:tcPr>
            <w:tcW w:w="3510" w:type="dxa"/>
            <w:tcBorders>
              <w:top w:val="single" w:sz="4" w:space="0" w:color="auto"/>
              <w:left w:val="single" w:sz="4" w:space="0" w:color="auto"/>
              <w:bottom w:val="single" w:sz="4" w:space="0" w:color="auto"/>
              <w:right w:val="single" w:sz="4" w:space="0" w:color="auto"/>
            </w:tcBorders>
            <w:hideMark/>
          </w:tcPr>
          <w:p w:rsidR="00653942" w:rsidRPr="000E541B" w:rsidRDefault="00653942" w:rsidP="009A33E5">
            <w:pPr>
              <w:jc w:val="center"/>
              <w:rPr>
                <w:sz w:val="22"/>
                <w:szCs w:val="22"/>
                <w:highlight w:val="yellow"/>
              </w:rPr>
            </w:pPr>
            <w:r w:rsidRPr="000E541B">
              <w:rPr>
                <w:sz w:val="22"/>
                <w:szCs w:val="22"/>
              </w:rPr>
              <w:t>Увеличение доли граждан, пол</w:t>
            </w:r>
            <w:r w:rsidRPr="000E541B">
              <w:rPr>
                <w:sz w:val="22"/>
                <w:szCs w:val="22"/>
              </w:rPr>
              <w:t>у</w:t>
            </w:r>
            <w:r w:rsidRPr="000E541B">
              <w:rPr>
                <w:sz w:val="22"/>
                <w:szCs w:val="22"/>
              </w:rPr>
              <w:t>чивших услуги в негосударстве</w:t>
            </w:r>
            <w:r w:rsidRPr="000E541B">
              <w:rPr>
                <w:sz w:val="22"/>
                <w:szCs w:val="22"/>
              </w:rPr>
              <w:t>н</w:t>
            </w:r>
            <w:r w:rsidRPr="000E541B">
              <w:rPr>
                <w:sz w:val="22"/>
                <w:szCs w:val="22"/>
              </w:rPr>
              <w:t>ных, в том числе некоммерческих, организациях, в общем числе граждан, получивших услуги в сфере культуры</w:t>
            </w:r>
            <w:r w:rsidR="00331C84" w:rsidRPr="000E541B">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623685" w:rsidRPr="000E541B" w:rsidRDefault="00653942" w:rsidP="009A33E5">
            <w:pPr>
              <w:jc w:val="center"/>
              <w:rPr>
                <w:sz w:val="22"/>
                <w:szCs w:val="22"/>
              </w:rPr>
            </w:pPr>
            <w:r w:rsidRPr="000E541B">
              <w:rPr>
                <w:sz w:val="22"/>
                <w:szCs w:val="22"/>
              </w:rPr>
              <w:t>2</w:t>
            </w:r>
          </w:p>
          <w:p w:rsidR="00653942" w:rsidRPr="000E541B" w:rsidRDefault="00653942" w:rsidP="009A33E5">
            <w:pPr>
              <w:jc w:val="center"/>
              <w:rPr>
                <w:sz w:val="22"/>
                <w:szCs w:val="22"/>
              </w:rPr>
            </w:pPr>
            <w:r w:rsidRPr="000E541B">
              <w:rPr>
                <w:sz w:val="22"/>
                <w:szCs w:val="22"/>
              </w:rPr>
              <w:t>(600 человек)</w:t>
            </w:r>
          </w:p>
        </w:tc>
        <w:tc>
          <w:tcPr>
            <w:tcW w:w="992" w:type="dxa"/>
            <w:tcBorders>
              <w:top w:val="single" w:sz="4" w:space="0" w:color="auto"/>
              <w:left w:val="single" w:sz="4" w:space="0" w:color="auto"/>
              <w:bottom w:val="single" w:sz="4" w:space="0" w:color="auto"/>
              <w:right w:val="single" w:sz="4" w:space="0" w:color="auto"/>
            </w:tcBorders>
          </w:tcPr>
          <w:p w:rsidR="00653942" w:rsidRPr="000E541B" w:rsidRDefault="00CF381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653942" w:rsidRPr="000E541B" w:rsidRDefault="00CF381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653942" w:rsidRPr="000E541B" w:rsidRDefault="00CF381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653942" w:rsidRPr="000E541B" w:rsidRDefault="00CF381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653942" w:rsidRPr="000E541B" w:rsidRDefault="00CF381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653942" w:rsidRPr="000E541B" w:rsidRDefault="00CF381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653942" w:rsidRPr="000E541B" w:rsidRDefault="00CF381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653942" w:rsidRPr="000E541B" w:rsidRDefault="00CF3817" w:rsidP="009A33E5">
            <w:pPr>
              <w:pStyle w:val="ConsPlusNormal"/>
              <w:ind w:firstLine="0"/>
              <w:jc w:val="center"/>
              <w:rPr>
                <w:rFonts w:ascii="Times New Roman" w:hAnsi="Times New Roman" w:cs="Times New Roman"/>
                <w:sz w:val="22"/>
                <w:szCs w:val="22"/>
              </w:rPr>
            </w:pPr>
            <w:r w:rsidRPr="000E541B">
              <w:rPr>
                <w:rFonts w:ascii="Times New Roman" w:hAnsi="Times New Roman" w:cs="Times New Roman"/>
                <w:sz w:val="22"/>
                <w:szCs w:val="22"/>
              </w:rPr>
              <w:t>9</w:t>
            </w:r>
          </w:p>
        </w:tc>
      </w:tr>
      <w:tr w:rsidR="009A33E5" w:rsidRPr="000E541B" w:rsidTr="00EE7E0C">
        <w:trPr>
          <w:trHeight w:val="1913"/>
        </w:trPr>
        <w:tc>
          <w:tcPr>
            <w:tcW w:w="709" w:type="dxa"/>
            <w:tcBorders>
              <w:top w:val="single" w:sz="4" w:space="0" w:color="auto"/>
              <w:left w:val="single" w:sz="4" w:space="0" w:color="auto"/>
              <w:bottom w:val="single" w:sz="4" w:space="0" w:color="auto"/>
              <w:right w:val="single" w:sz="4" w:space="0" w:color="auto"/>
            </w:tcBorders>
            <w:hideMark/>
          </w:tcPr>
          <w:p w:rsidR="00331C84" w:rsidRPr="000E541B" w:rsidRDefault="00331C84" w:rsidP="009A33E5">
            <w:pPr>
              <w:jc w:val="center"/>
              <w:rPr>
                <w:sz w:val="22"/>
                <w:szCs w:val="22"/>
              </w:rPr>
            </w:pPr>
            <w:r w:rsidRPr="000E541B">
              <w:rPr>
                <w:sz w:val="22"/>
                <w:szCs w:val="22"/>
              </w:rPr>
              <w:t>5.</w:t>
            </w:r>
          </w:p>
        </w:tc>
        <w:tc>
          <w:tcPr>
            <w:tcW w:w="3510" w:type="dxa"/>
            <w:tcBorders>
              <w:top w:val="single" w:sz="4" w:space="0" w:color="auto"/>
              <w:left w:val="single" w:sz="4" w:space="0" w:color="auto"/>
              <w:bottom w:val="single" w:sz="4" w:space="0" w:color="auto"/>
              <w:right w:val="single" w:sz="4" w:space="0" w:color="auto"/>
            </w:tcBorders>
            <w:hideMark/>
          </w:tcPr>
          <w:p w:rsidR="00331C84" w:rsidRPr="000E541B" w:rsidRDefault="00331C84" w:rsidP="009E5410">
            <w:pPr>
              <w:jc w:val="center"/>
              <w:rPr>
                <w:sz w:val="22"/>
                <w:szCs w:val="22"/>
              </w:rPr>
            </w:pPr>
            <w:r w:rsidRPr="000E541B">
              <w:rPr>
                <w:color w:val="000000"/>
                <w:sz w:val="22"/>
                <w:szCs w:val="22"/>
              </w:rPr>
              <w:t>Доля средств</w:t>
            </w:r>
            <w:r w:rsidR="009E5410" w:rsidRPr="000E541B">
              <w:rPr>
                <w:color w:val="000000"/>
                <w:sz w:val="22"/>
                <w:szCs w:val="22"/>
              </w:rPr>
              <w:t xml:space="preserve"> местного</w:t>
            </w:r>
            <w:r w:rsidRPr="000E541B">
              <w:rPr>
                <w:color w:val="000000"/>
                <w:sz w:val="22"/>
                <w:szCs w:val="22"/>
              </w:rPr>
              <w:t xml:space="preserve"> бюджета</w:t>
            </w:r>
            <w:r w:rsidR="009A33E5" w:rsidRPr="000E541B">
              <w:rPr>
                <w:color w:val="000000"/>
                <w:sz w:val="22"/>
                <w:szCs w:val="22"/>
              </w:rPr>
              <w:t>, выделяем</w:t>
            </w:r>
            <w:r w:rsidR="00416405" w:rsidRPr="000E541B">
              <w:rPr>
                <w:color w:val="000000"/>
                <w:sz w:val="22"/>
                <w:szCs w:val="22"/>
              </w:rPr>
              <w:t>ая</w:t>
            </w:r>
            <w:r w:rsidR="009A33E5" w:rsidRPr="000E541B">
              <w:rPr>
                <w:color w:val="000000"/>
                <w:sz w:val="22"/>
                <w:szCs w:val="22"/>
              </w:rPr>
              <w:t xml:space="preserve"> негосударственным </w:t>
            </w:r>
            <w:r w:rsidRPr="000E541B">
              <w:rPr>
                <w:color w:val="000000"/>
                <w:sz w:val="22"/>
                <w:szCs w:val="22"/>
              </w:rPr>
              <w:t>организациям, в том числе соц</w:t>
            </w:r>
            <w:r w:rsidRPr="000E541B">
              <w:rPr>
                <w:color w:val="000000"/>
                <w:sz w:val="22"/>
                <w:szCs w:val="22"/>
              </w:rPr>
              <w:t>и</w:t>
            </w:r>
            <w:r w:rsidRPr="000E541B">
              <w:rPr>
                <w:color w:val="000000"/>
                <w:sz w:val="22"/>
                <w:szCs w:val="22"/>
              </w:rPr>
              <w:t>ально ориентированным неко</w:t>
            </w:r>
            <w:r w:rsidRPr="000E541B">
              <w:rPr>
                <w:color w:val="000000"/>
                <w:sz w:val="22"/>
                <w:szCs w:val="22"/>
              </w:rPr>
              <w:t>м</w:t>
            </w:r>
            <w:r w:rsidRPr="000E541B">
              <w:rPr>
                <w:color w:val="000000"/>
                <w:sz w:val="22"/>
                <w:szCs w:val="22"/>
              </w:rPr>
              <w:t>мерческим организациям, на пр</w:t>
            </w:r>
            <w:r w:rsidRPr="000E541B">
              <w:rPr>
                <w:color w:val="000000"/>
                <w:sz w:val="22"/>
                <w:szCs w:val="22"/>
              </w:rPr>
              <w:t>е</w:t>
            </w:r>
            <w:r w:rsidRPr="000E541B">
              <w:rPr>
                <w:color w:val="000000"/>
                <w:sz w:val="22"/>
                <w:szCs w:val="22"/>
              </w:rPr>
              <w:t>доставление услуг (работ) в сфере культуры</w:t>
            </w:r>
            <w:r w:rsidR="009A33E5" w:rsidRPr="000E541B">
              <w:rPr>
                <w:color w:val="000000"/>
                <w:sz w:val="22"/>
                <w:szCs w:val="22"/>
              </w:rPr>
              <w:t>,</w:t>
            </w:r>
            <w:r w:rsidR="000D763D" w:rsidRPr="000E541B">
              <w:rPr>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331C84" w:rsidRPr="000E541B" w:rsidRDefault="00331C84" w:rsidP="009A33E5">
            <w:pPr>
              <w:jc w:val="center"/>
              <w:rPr>
                <w:sz w:val="22"/>
                <w:szCs w:val="22"/>
              </w:rPr>
            </w:pPr>
            <w:r w:rsidRPr="000E541B">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331C84" w:rsidRPr="000E541B" w:rsidRDefault="00331C84" w:rsidP="009A33E5">
            <w:pPr>
              <w:jc w:val="center"/>
              <w:rPr>
                <w:sz w:val="22"/>
                <w:szCs w:val="22"/>
              </w:rPr>
            </w:pPr>
            <w:r w:rsidRPr="000E541B">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331C84" w:rsidRPr="000E541B" w:rsidRDefault="00331C84" w:rsidP="009A33E5">
            <w:pPr>
              <w:jc w:val="center"/>
              <w:rPr>
                <w:sz w:val="22"/>
                <w:szCs w:val="22"/>
              </w:rPr>
            </w:pPr>
            <w:r w:rsidRPr="000E541B">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331C84" w:rsidRPr="000E541B" w:rsidRDefault="00331C84" w:rsidP="009A33E5">
            <w:pPr>
              <w:jc w:val="center"/>
              <w:rPr>
                <w:sz w:val="22"/>
                <w:szCs w:val="22"/>
              </w:rPr>
            </w:pPr>
            <w:r w:rsidRPr="000E541B">
              <w:rPr>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331C84" w:rsidRPr="000E541B" w:rsidRDefault="00331C84" w:rsidP="009A33E5">
            <w:pPr>
              <w:jc w:val="center"/>
              <w:rPr>
                <w:sz w:val="22"/>
                <w:szCs w:val="22"/>
              </w:rPr>
            </w:pPr>
            <w:r w:rsidRPr="000E541B">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331C84" w:rsidRPr="000E541B" w:rsidRDefault="00331C84" w:rsidP="009A33E5">
            <w:pPr>
              <w:jc w:val="center"/>
              <w:rPr>
                <w:sz w:val="22"/>
                <w:szCs w:val="22"/>
              </w:rPr>
            </w:pPr>
            <w:r w:rsidRPr="000E541B">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331C84" w:rsidRPr="000E541B" w:rsidRDefault="00331C84" w:rsidP="009A33E5">
            <w:pPr>
              <w:jc w:val="center"/>
              <w:rPr>
                <w:sz w:val="22"/>
                <w:szCs w:val="22"/>
              </w:rPr>
            </w:pPr>
            <w:r w:rsidRPr="000E541B">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331C84" w:rsidRPr="000E541B" w:rsidRDefault="00331C84" w:rsidP="009A33E5">
            <w:pPr>
              <w:jc w:val="center"/>
              <w:rPr>
                <w:sz w:val="22"/>
                <w:szCs w:val="22"/>
              </w:rPr>
            </w:pPr>
            <w:r w:rsidRPr="000E541B">
              <w:rPr>
                <w:sz w:val="22"/>
                <w:szCs w:val="22"/>
              </w:rPr>
              <w:t>15</w:t>
            </w:r>
          </w:p>
        </w:tc>
        <w:tc>
          <w:tcPr>
            <w:tcW w:w="1985" w:type="dxa"/>
            <w:tcBorders>
              <w:top w:val="single" w:sz="4" w:space="0" w:color="auto"/>
              <w:left w:val="single" w:sz="4" w:space="0" w:color="auto"/>
              <w:bottom w:val="single" w:sz="4" w:space="0" w:color="auto"/>
              <w:right w:val="single" w:sz="4" w:space="0" w:color="auto"/>
            </w:tcBorders>
          </w:tcPr>
          <w:p w:rsidR="00331C84" w:rsidRPr="000E541B" w:rsidRDefault="00331C84" w:rsidP="009A33E5">
            <w:pPr>
              <w:jc w:val="center"/>
              <w:rPr>
                <w:sz w:val="22"/>
                <w:szCs w:val="22"/>
              </w:rPr>
            </w:pPr>
            <w:r w:rsidRPr="000E541B">
              <w:rPr>
                <w:sz w:val="22"/>
                <w:szCs w:val="22"/>
              </w:rPr>
              <w:t>15</w:t>
            </w:r>
          </w:p>
        </w:tc>
      </w:tr>
    </w:tbl>
    <w:p w:rsidR="00F62110" w:rsidRDefault="00F62110" w:rsidP="009A33E5"/>
    <w:p w:rsidR="003511C9" w:rsidRDefault="003511C9" w:rsidP="0067511D">
      <w:pPr>
        <w:jc w:val="right"/>
      </w:pPr>
    </w:p>
    <w:p w:rsidR="00F71EC3" w:rsidRDefault="00F71EC3" w:rsidP="00111826">
      <w:pPr>
        <w:jc w:val="right"/>
      </w:pPr>
    </w:p>
    <w:p w:rsidR="006D58ED" w:rsidRDefault="003C5E30" w:rsidP="00111826">
      <w:pPr>
        <w:jc w:val="right"/>
      </w:pPr>
      <w:r>
        <w:t>Таблица 2</w:t>
      </w:r>
      <w:r w:rsidR="00C42DD4">
        <w:t>.</w:t>
      </w:r>
    </w:p>
    <w:p w:rsidR="0067511D" w:rsidRPr="0067511D" w:rsidRDefault="0067511D" w:rsidP="0067511D">
      <w:pPr>
        <w:jc w:val="center"/>
        <w:rPr>
          <w:b/>
        </w:rPr>
      </w:pPr>
      <w:r w:rsidRPr="0067511D">
        <w:rPr>
          <w:b/>
        </w:rPr>
        <w:t>Перечень основных мероприятий муниципальной программы</w:t>
      </w:r>
    </w:p>
    <w:p w:rsidR="006D58ED" w:rsidRPr="006D58ED" w:rsidRDefault="006D58ED" w:rsidP="006D58ED"/>
    <w:tbl>
      <w:tblPr>
        <w:tblW w:w="15469" w:type="dxa"/>
        <w:tblInd w:w="90" w:type="dxa"/>
        <w:tblLayout w:type="fixed"/>
        <w:tblLook w:val="04A0"/>
      </w:tblPr>
      <w:tblGrid>
        <w:gridCol w:w="1002"/>
        <w:gridCol w:w="3125"/>
        <w:gridCol w:w="1275"/>
        <w:gridCol w:w="994"/>
        <w:gridCol w:w="1136"/>
        <w:gridCol w:w="991"/>
        <w:gridCol w:w="993"/>
        <w:gridCol w:w="990"/>
        <w:gridCol w:w="991"/>
        <w:gridCol w:w="994"/>
        <w:gridCol w:w="985"/>
        <w:gridCol w:w="7"/>
        <w:gridCol w:w="994"/>
        <w:gridCol w:w="992"/>
      </w:tblGrid>
      <w:tr w:rsidR="0067511D" w:rsidRPr="00612D30" w:rsidTr="006813AB">
        <w:trPr>
          <w:trHeight w:val="540"/>
        </w:trPr>
        <w:tc>
          <w:tcPr>
            <w:tcW w:w="1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Номер осно</w:t>
            </w:r>
            <w:r w:rsidRPr="00612D30">
              <w:rPr>
                <w:b/>
                <w:bCs/>
                <w:sz w:val="20"/>
                <w:szCs w:val="20"/>
              </w:rPr>
              <w:t>в</w:t>
            </w:r>
            <w:r w:rsidRPr="00612D30">
              <w:rPr>
                <w:b/>
                <w:bCs/>
                <w:sz w:val="20"/>
                <w:szCs w:val="20"/>
              </w:rPr>
              <w:t>ного мер</w:t>
            </w:r>
            <w:r w:rsidRPr="00612D30">
              <w:rPr>
                <w:b/>
                <w:bCs/>
                <w:sz w:val="20"/>
                <w:szCs w:val="20"/>
              </w:rPr>
              <w:t>о</w:t>
            </w:r>
            <w:r w:rsidRPr="00612D30">
              <w:rPr>
                <w:b/>
                <w:bCs/>
                <w:sz w:val="20"/>
                <w:szCs w:val="20"/>
              </w:rPr>
              <w:t>приятия</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Основные мероприятия мун</w:t>
            </w:r>
            <w:r w:rsidRPr="00612D30">
              <w:rPr>
                <w:b/>
                <w:bCs/>
                <w:sz w:val="20"/>
                <w:szCs w:val="20"/>
              </w:rPr>
              <w:t>и</w:t>
            </w:r>
            <w:r w:rsidRPr="00612D30">
              <w:rPr>
                <w:b/>
                <w:bCs/>
                <w:sz w:val="20"/>
                <w:szCs w:val="20"/>
              </w:rPr>
              <w:t>ципальной программы (их связь с целевыми показател</w:t>
            </w:r>
            <w:r w:rsidRPr="00612D30">
              <w:rPr>
                <w:b/>
                <w:bCs/>
                <w:sz w:val="20"/>
                <w:szCs w:val="20"/>
              </w:rPr>
              <w:t>я</w:t>
            </w:r>
            <w:r w:rsidRPr="00612D30">
              <w:rPr>
                <w:b/>
                <w:bCs/>
                <w:sz w:val="20"/>
                <w:szCs w:val="20"/>
              </w:rPr>
              <w:t xml:space="preserve">ми муниципальной </w:t>
            </w:r>
            <w:r w:rsidR="004C76D6">
              <w:rPr>
                <w:b/>
                <w:bCs/>
                <w:sz w:val="20"/>
                <w:szCs w:val="20"/>
              </w:rPr>
              <w:pgNum/>
            </w:r>
            <w:r w:rsidR="004C76D6">
              <w:rPr>
                <w:b/>
                <w:bCs/>
                <w:sz w:val="20"/>
                <w:szCs w:val="20"/>
              </w:rPr>
              <w:t>рогра</w:t>
            </w:r>
            <w:r w:rsidR="004C76D6">
              <w:rPr>
                <w:b/>
                <w:bCs/>
                <w:sz w:val="20"/>
                <w:szCs w:val="20"/>
              </w:rPr>
              <w:t>м</w:t>
            </w:r>
            <w:r w:rsidR="004C76D6">
              <w:rPr>
                <w:b/>
                <w:bCs/>
                <w:sz w:val="20"/>
                <w:szCs w:val="20"/>
              </w:rPr>
              <w:t>м</w:t>
            </w:r>
            <w:r w:rsidRPr="00612D30">
              <w:rPr>
                <w:b/>
                <w:bCs/>
                <w:sz w:val="20"/>
                <w:szCs w:val="20"/>
              </w:rPr>
              <w:t>мы)</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Ответс</w:t>
            </w:r>
            <w:r w:rsidRPr="00612D30">
              <w:rPr>
                <w:b/>
                <w:bCs/>
                <w:sz w:val="20"/>
                <w:szCs w:val="20"/>
              </w:rPr>
              <w:t>т</w:t>
            </w:r>
            <w:r w:rsidRPr="00612D30">
              <w:rPr>
                <w:b/>
                <w:bCs/>
                <w:sz w:val="20"/>
                <w:szCs w:val="20"/>
              </w:rPr>
              <w:t>венный исполн</w:t>
            </w:r>
            <w:r w:rsidRPr="00612D30">
              <w:rPr>
                <w:b/>
                <w:bCs/>
                <w:sz w:val="20"/>
                <w:szCs w:val="20"/>
              </w:rPr>
              <w:t>и</w:t>
            </w:r>
            <w:r w:rsidRPr="00612D30">
              <w:rPr>
                <w:b/>
                <w:bCs/>
                <w:sz w:val="20"/>
                <w:szCs w:val="20"/>
              </w:rPr>
              <w:t>тель/соисполнитель</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Исто</w:t>
            </w:r>
            <w:r w:rsidRPr="00612D30">
              <w:rPr>
                <w:b/>
                <w:bCs/>
                <w:sz w:val="20"/>
                <w:szCs w:val="20"/>
              </w:rPr>
              <w:t>ч</w:t>
            </w:r>
            <w:r w:rsidRPr="00612D30">
              <w:rPr>
                <w:b/>
                <w:bCs/>
                <w:sz w:val="20"/>
                <w:szCs w:val="20"/>
              </w:rPr>
              <w:t>ники фина</w:t>
            </w:r>
            <w:r w:rsidRPr="00612D30">
              <w:rPr>
                <w:b/>
                <w:bCs/>
                <w:sz w:val="20"/>
                <w:szCs w:val="20"/>
              </w:rPr>
              <w:t>н</w:t>
            </w:r>
            <w:r w:rsidRPr="00612D30">
              <w:rPr>
                <w:b/>
                <w:bCs/>
                <w:sz w:val="20"/>
                <w:szCs w:val="20"/>
              </w:rPr>
              <w:t>сиров</w:t>
            </w:r>
            <w:r w:rsidRPr="00612D30">
              <w:rPr>
                <w:b/>
                <w:bCs/>
                <w:sz w:val="20"/>
                <w:szCs w:val="20"/>
              </w:rPr>
              <w:t>а</w:t>
            </w:r>
            <w:r w:rsidRPr="00612D30">
              <w:rPr>
                <w:b/>
                <w:bCs/>
                <w:sz w:val="20"/>
                <w:szCs w:val="20"/>
              </w:rPr>
              <w:t>ния</w:t>
            </w:r>
          </w:p>
        </w:tc>
        <w:tc>
          <w:tcPr>
            <w:tcW w:w="9073" w:type="dxa"/>
            <w:gridSpan w:val="10"/>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Финансовые затраты на реализацию(тыс. рублей)</w:t>
            </w:r>
          </w:p>
        </w:tc>
      </w:tr>
      <w:tr w:rsidR="0067511D" w:rsidRPr="00612D30" w:rsidTr="006813AB">
        <w:trPr>
          <w:trHeight w:val="312"/>
        </w:trPr>
        <w:tc>
          <w:tcPr>
            <w:tcW w:w="100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5"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4"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6" w:type="dxa"/>
            <w:vMerge w:val="restart"/>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всего</w:t>
            </w:r>
          </w:p>
        </w:tc>
        <w:tc>
          <w:tcPr>
            <w:tcW w:w="7937" w:type="dxa"/>
            <w:gridSpan w:val="9"/>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в том числе</w:t>
            </w:r>
          </w:p>
        </w:tc>
      </w:tr>
      <w:tr w:rsidR="0067511D" w:rsidRPr="00612D30" w:rsidTr="002176AA">
        <w:trPr>
          <w:trHeight w:val="768"/>
        </w:trPr>
        <w:tc>
          <w:tcPr>
            <w:tcW w:w="100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5"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4"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6" w:type="dxa"/>
            <w:vMerge/>
            <w:tcBorders>
              <w:top w:val="nil"/>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99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2019г.</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2020г.</w:t>
            </w:r>
          </w:p>
        </w:tc>
        <w:tc>
          <w:tcPr>
            <w:tcW w:w="990"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2021г.</w:t>
            </w:r>
          </w:p>
        </w:tc>
        <w:tc>
          <w:tcPr>
            <w:tcW w:w="991" w:type="dxa"/>
            <w:tcBorders>
              <w:top w:val="nil"/>
              <w:left w:val="nil"/>
              <w:bottom w:val="single" w:sz="4" w:space="0" w:color="auto"/>
              <w:right w:val="single" w:sz="4" w:space="0" w:color="auto"/>
            </w:tcBorders>
            <w:shd w:val="clear" w:color="000000" w:fill="FFFFFF"/>
            <w:hideMark/>
          </w:tcPr>
          <w:p w:rsidR="0067511D" w:rsidRPr="00612D30" w:rsidRDefault="0067511D" w:rsidP="006813AB">
            <w:pPr>
              <w:rPr>
                <w:b/>
                <w:bCs/>
                <w:sz w:val="20"/>
                <w:szCs w:val="20"/>
              </w:rPr>
            </w:pPr>
            <w:r w:rsidRPr="00612D30">
              <w:rPr>
                <w:b/>
                <w:bCs/>
                <w:sz w:val="20"/>
                <w:szCs w:val="20"/>
              </w:rPr>
              <w:t>2022г.</w:t>
            </w:r>
          </w:p>
        </w:tc>
        <w:tc>
          <w:tcPr>
            <w:tcW w:w="994" w:type="dxa"/>
            <w:tcBorders>
              <w:top w:val="nil"/>
              <w:left w:val="nil"/>
              <w:bottom w:val="single" w:sz="4" w:space="0" w:color="auto"/>
              <w:right w:val="single" w:sz="4" w:space="0" w:color="auto"/>
            </w:tcBorders>
            <w:shd w:val="clear" w:color="000000" w:fill="FFFFFF"/>
            <w:hideMark/>
          </w:tcPr>
          <w:p w:rsidR="0067511D" w:rsidRPr="00612D30" w:rsidRDefault="0067511D" w:rsidP="006813AB">
            <w:pPr>
              <w:rPr>
                <w:b/>
                <w:bCs/>
                <w:sz w:val="20"/>
                <w:szCs w:val="20"/>
              </w:rPr>
            </w:pPr>
            <w:r w:rsidRPr="00612D30">
              <w:rPr>
                <w:b/>
                <w:bCs/>
                <w:sz w:val="20"/>
                <w:szCs w:val="20"/>
              </w:rPr>
              <w:t>2023г.</w:t>
            </w:r>
          </w:p>
        </w:tc>
        <w:tc>
          <w:tcPr>
            <w:tcW w:w="98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2024г.</w:t>
            </w:r>
          </w:p>
        </w:tc>
        <w:tc>
          <w:tcPr>
            <w:tcW w:w="1001"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2025г.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color w:val="000000"/>
                <w:sz w:val="20"/>
                <w:szCs w:val="20"/>
              </w:rPr>
            </w:pPr>
            <w:r w:rsidRPr="00612D30">
              <w:rPr>
                <w:b/>
                <w:bCs/>
                <w:color w:val="000000"/>
                <w:sz w:val="20"/>
                <w:szCs w:val="20"/>
              </w:rPr>
              <w:t>2026-2030г.</w:t>
            </w:r>
          </w:p>
        </w:tc>
      </w:tr>
      <w:tr w:rsidR="0067511D" w:rsidRPr="00612D30" w:rsidTr="002176AA">
        <w:trPr>
          <w:trHeight w:val="312"/>
        </w:trPr>
        <w:tc>
          <w:tcPr>
            <w:tcW w:w="1002" w:type="dxa"/>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w:t>
            </w:r>
          </w:p>
        </w:tc>
        <w:tc>
          <w:tcPr>
            <w:tcW w:w="312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2</w:t>
            </w:r>
          </w:p>
        </w:tc>
        <w:tc>
          <w:tcPr>
            <w:tcW w:w="127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3</w:t>
            </w:r>
          </w:p>
        </w:tc>
        <w:tc>
          <w:tcPr>
            <w:tcW w:w="994"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5</w:t>
            </w:r>
          </w:p>
        </w:tc>
        <w:tc>
          <w:tcPr>
            <w:tcW w:w="1136"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6</w:t>
            </w:r>
          </w:p>
        </w:tc>
        <w:tc>
          <w:tcPr>
            <w:tcW w:w="99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7</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8</w:t>
            </w:r>
          </w:p>
        </w:tc>
        <w:tc>
          <w:tcPr>
            <w:tcW w:w="990"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9</w:t>
            </w:r>
          </w:p>
        </w:tc>
        <w:tc>
          <w:tcPr>
            <w:tcW w:w="99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10</w:t>
            </w:r>
          </w:p>
        </w:tc>
        <w:tc>
          <w:tcPr>
            <w:tcW w:w="994"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11</w:t>
            </w:r>
          </w:p>
        </w:tc>
        <w:tc>
          <w:tcPr>
            <w:tcW w:w="98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12</w:t>
            </w:r>
          </w:p>
        </w:tc>
        <w:tc>
          <w:tcPr>
            <w:tcW w:w="1001" w:type="dxa"/>
            <w:gridSpan w:val="2"/>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13</w:t>
            </w:r>
          </w:p>
        </w:tc>
        <w:tc>
          <w:tcPr>
            <w:tcW w:w="992" w:type="dxa"/>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14</w:t>
            </w:r>
          </w:p>
        </w:tc>
      </w:tr>
      <w:tr w:rsidR="0067511D" w:rsidRPr="00612D30" w:rsidTr="006813AB">
        <w:trPr>
          <w:trHeight w:val="276"/>
        </w:trPr>
        <w:tc>
          <w:tcPr>
            <w:tcW w:w="15469" w:type="dxa"/>
            <w:gridSpan w:val="14"/>
            <w:tcBorders>
              <w:top w:val="single" w:sz="4" w:space="0" w:color="auto"/>
              <w:left w:val="single" w:sz="4" w:space="0" w:color="auto"/>
              <w:bottom w:val="single" w:sz="4" w:space="0" w:color="000000"/>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 xml:space="preserve">Подпрограмма 1. </w:t>
            </w:r>
            <w:r w:rsidR="004C76D6">
              <w:rPr>
                <w:b/>
                <w:bCs/>
                <w:sz w:val="20"/>
                <w:szCs w:val="20"/>
              </w:rPr>
              <w:t>«</w:t>
            </w:r>
            <w:r w:rsidRPr="00612D30">
              <w:rPr>
                <w:b/>
                <w:bCs/>
                <w:sz w:val="20"/>
                <w:szCs w:val="20"/>
              </w:rPr>
              <w:t>Обеспечение прав граждан на доступ к культурным ценностям и информации</w:t>
            </w:r>
            <w:r w:rsidR="004C76D6">
              <w:rPr>
                <w:b/>
                <w:bCs/>
                <w:sz w:val="20"/>
                <w:szCs w:val="20"/>
              </w:rPr>
              <w:t>»</w:t>
            </w:r>
          </w:p>
        </w:tc>
      </w:tr>
      <w:tr w:rsidR="004C76D6" w:rsidRPr="004C76D6" w:rsidTr="006813AB">
        <w:trPr>
          <w:trHeight w:val="276"/>
        </w:trPr>
        <w:tc>
          <w:tcPr>
            <w:tcW w:w="15469" w:type="dxa"/>
            <w:gridSpan w:val="14"/>
            <w:tcBorders>
              <w:top w:val="single" w:sz="4" w:space="0" w:color="auto"/>
              <w:left w:val="single" w:sz="4" w:space="0" w:color="auto"/>
              <w:bottom w:val="single" w:sz="4" w:space="0" w:color="000000"/>
              <w:right w:val="single" w:sz="4" w:space="0" w:color="000000"/>
            </w:tcBorders>
            <w:shd w:val="clear" w:color="auto" w:fill="auto"/>
            <w:hideMark/>
          </w:tcPr>
          <w:p w:rsidR="004C76D6" w:rsidRPr="004C76D6" w:rsidRDefault="004C76D6" w:rsidP="004C76D6">
            <w:pPr>
              <w:jc w:val="center"/>
              <w:rPr>
                <w:b/>
                <w:color w:val="000000"/>
                <w:sz w:val="24"/>
                <w:szCs w:val="24"/>
              </w:rPr>
            </w:pPr>
            <w:r w:rsidRPr="004C76D6">
              <w:rPr>
                <w:b/>
                <w:bCs/>
                <w:sz w:val="24"/>
                <w:szCs w:val="24"/>
              </w:rPr>
              <w:t xml:space="preserve">Задача 1. </w:t>
            </w:r>
            <w:r w:rsidRPr="004C76D6">
              <w:rPr>
                <w:b/>
                <w:color w:val="000000"/>
                <w:sz w:val="24"/>
                <w:szCs w:val="24"/>
              </w:rPr>
              <w:t xml:space="preserve">Создание равных условий для гармоничного этнокультурного развития и доступности населения к знаниям </w:t>
            </w:r>
            <w:r w:rsidRPr="004C76D6">
              <w:rPr>
                <w:b/>
                <w:bCs/>
                <w:sz w:val="24"/>
                <w:szCs w:val="24"/>
              </w:rPr>
              <w:t>информации и кул</w:t>
            </w:r>
            <w:r w:rsidRPr="004C76D6">
              <w:rPr>
                <w:b/>
                <w:bCs/>
                <w:sz w:val="24"/>
                <w:szCs w:val="24"/>
              </w:rPr>
              <w:t>ь</w:t>
            </w:r>
            <w:r w:rsidRPr="004C76D6">
              <w:rPr>
                <w:b/>
                <w:bCs/>
                <w:sz w:val="24"/>
                <w:szCs w:val="24"/>
              </w:rPr>
              <w:t xml:space="preserve">турным ценностям, </w:t>
            </w:r>
            <w:r w:rsidRPr="004C76D6">
              <w:rPr>
                <w:b/>
                <w:color w:val="000000"/>
                <w:sz w:val="24"/>
                <w:szCs w:val="24"/>
              </w:rPr>
              <w:t>сохранение и приумножение культурного потенциала района, комплексное обеспечение культурно-досуговых потре</w:t>
            </w:r>
            <w:r w:rsidRPr="004C76D6">
              <w:rPr>
                <w:b/>
                <w:color w:val="000000"/>
                <w:sz w:val="24"/>
                <w:szCs w:val="24"/>
              </w:rPr>
              <w:t>б</w:t>
            </w:r>
            <w:r w:rsidRPr="004C76D6">
              <w:rPr>
                <w:b/>
                <w:color w:val="000000"/>
                <w:sz w:val="24"/>
                <w:szCs w:val="24"/>
              </w:rPr>
              <w:t>ностей жителей района</w:t>
            </w:r>
          </w:p>
          <w:p w:rsidR="004C76D6" w:rsidRPr="004C76D6" w:rsidRDefault="004C76D6" w:rsidP="004C76D6">
            <w:pPr>
              <w:jc w:val="center"/>
              <w:rPr>
                <w:b/>
                <w:bCs/>
                <w:sz w:val="24"/>
                <w:szCs w:val="24"/>
              </w:rPr>
            </w:pPr>
          </w:p>
        </w:tc>
      </w:tr>
      <w:tr w:rsidR="004D0C51" w:rsidRPr="00612D30" w:rsidTr="002176AA">
        <w:trPr>
          <w:trHeight w:val="285"/>
        </w:trPr>
        <w:tc>
          <w:tcPr>
            <w:tcW w:w="1002" w:type="dxa"/>
            <w:vMerge w:val="restart"/>
            <w:tcBorders>
              <w:top w:val="nil"/>
              <w:left w:val="single" w:sz="4" w:space="0" w:color="auto"/>
              <w:bottom w:val="single" w:sz="4" w:space="0" w:color="000000"/>
              <w:right w:val="single" w:sz="4" w:space="0" w:color="auto"/>
            </w:tcBorders>
            <w:shd w:val="clear" w:color="auto" w:fill="auto"/>
            <w:hideMark/>
          </w:tcPr>
          <w:p w:rsidR="004D0C51" w:rsidRPr="00612D30" w:rsidRDefault="004D0C51" w:rsidP="006813AB">
            <w:pPr>
              <w:rPr>
                <w:sz w:val="20"/>
                <w:szCs w:val="20"/>
              </w:rPr>
            </w:pPr>
            <w:r w:rsidRPr="00612D30">
              <w:rPr>
                <w:sz w:val="20"/>
                <w:szCs w:val="20"/>
              </w:rPr>
              <w:t>1.1.</w:t>
            </w:r>
          </w:p>
        </w:tc>
        <w:tc>
          <w:tcPr>
            <w:tcW w:w="3125" w:type="dxa"/>
            <w:vMerge w:val="restart"/>
            <w:tcBorders>
              <w:top w:val="nil"/>
              <w:left w:val="single" w:sz="4" w:space="0" w:color="auto"/>
              <w:right w:val="single" w:sz="4" w:space="0" w:color="auto"/>
            </w:tcBorders>
            <w:shd w:val="clear" w:color="auto" w:fill="auto"/>
            <w:hideMark/>
          </w:tcPr>
          <w:p w:rsidR="004D0C51" w:rsidRPr="00612D30" w:rsidRDefault="004D0C51" w:rsidP="006813AB">
            <w:pPr>
              <w:rPr>
                <w:sz w:val="20"/>
                <w:szCs w:val="20"/>
              </w:rPr>
            </w:pPr>
            <w:r w:rsidRPr="00612D30">
              <w:rPr>
                <w:sz w:val="20"/>
                <w:szCs w:val="20"/>
              </w:rPr>
              <w:t>Создание условий для развития поддержки одаренных детей и молодежи,  художественного о</w:t>
            </w:r>
            <w:r w:rsidRPr="00612D30">
              <w:rPr>
                <w:sz w:val="20"/>
                <w:szCs w:val="20"/>
              </w:rPr>
              <w:t>б</w:t>
            </w:r>
            <w:r w:rsidRPr="00612D30">
              <w:rPr>
                <w:sz w:val="20"/>
                <w:szCs w:val="20"/>
              </w:rPr>
              <w:t>разования, профессионального искусства, библиотечного д</w:t>
            </w:r>
            <w:r w:rsidRPr="00612D30">
              <w:rPr>
                <w:sz w:val="20"/>
                <w:szCs w:val="20"/>
              </w:rPr>
              <w:t>е</w:t>
            </w:r>
            <w:r w:rsidRPr="00612D30">
              <w:rPr>
                <w:sz w:val="20"/>
                <w:szCs w:val="20"/>
              </w:rPr>
              <w:t>ла,сохранения нематериального и материального наследия, стим</w:t>
            </w:r>
            <w:r w:rsidRPr="00612D30">
              <w:rPr>
                <w:sz w:val="20"/>
                <w:szCs w:val="20"/>
              </w:rPr>
              <w:t>у</w:t>
            </w:r>
            <w:r w:rsidRPr="00612D30">
              <w:rPr>
                <w:sz w:val="20"/>
                <w:szCs w:val="20"/>
              </w:rPr>
              <w:t>лирования культурного разноо</w:t>
            </w:r>
            <w:r w:rsidRPr="00612D30">
              <w:rPr>
                <w:sz w:val="20"/>
                <w:szCs w:val="20"/>
              </w:rPr>
              <w:t>б</w:t>
            </w:r>
            <w:r w:rsidRPr="00612D30">
              <w:rPr>
                <w:sz w:val="20"/>
                <w:szCs w:val="20"/>
              </w:rPr>
              <w:t>разия, реализации инновацио</w:t>
            </w:r>
            <w:r w:rsidRPr="00612D30">
              <w:rPr>
                <w:sz w:val="20"/>
                <w:szCs w:val="20"/>
              </w:rPr>
              <w:t>н</w:t>
            </w:r>
            <w:r w:rsidRPr="00612D30">
              <w:rPr>
                <w:sz w:val="20"/>
                <w:szCs w:val="20"/>
              </w:rPr>
              <w:t>ных проектов в архивах напра</w:t>
            </w:r>
            <w:r w:rsidRPr="00612D30">
              <w:rPr>
                <w:sz w:val="20"/>
                <w:szCs w:val="20"/>
              </w:rPr>
              <w:t>в</w:t>
            </w:r>
            <w:r w:rsidRPr="00612D30">
              <w:rPr>
                <w:sz w:val="20"/>
                <w:szCs w:val="20"/>
              </w:rPr>
              <w:t>ленных на укрепление гражда</w:t>
            </w:r>
            <w:r w:rsidRPr="00612D30">
              <w:rPr>
                <w:sz w:val="20"/>
                <w:szCs w:val="20"/>
              </w:rPr>
              <w:t>н</w:t>
            </w:r>
            <w:r w:rsidRPr="00612D30">
              <w:rPr>
                <w:sz w:val="20"/>
                <w:szCs w:val="20"/>
              </w:rPr>
              <w:t>ского единства, развития кадр</w:t>
            </w:r>
            <w:r w:rsidRPr="00612D30">
              <w:rPr>
                <w:sz w:val="20"/>
                <w:szCs w:val="20"/>
              </w:rPr>
              <w:t>о</w:t>
            </w:r>
            <w:r w:rsidRPr="00612D30">
              <w:rPr>
                <w:sz w:val="20"/>
                <w:szCs w:val="20"/>
              </w:rPr>
              <w:t>вого потенциала,     (показ</w:t>
            </w:r>
            <w:r w:rsidRPr="00612D30">
              <w:rPr>
                <w:sz w:val="20"/>
                <w:szCs w:val="20"/>
              </w:rPr>
              <w:t>а</w:t>
            </w:r>
            <w:r>
              <w:rPr>
                <w:sz w:val="20"/>
                <w:szCs w:val="20"/>
              </w:rPr>
              <w:t>тель1,2,3,4)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D0C51" w:rsidRPr="00612D30" w:rsidRDefault="004D0C51" w:rsidP="006813AB">
            <w:pPr>
              <w:rPr>
                <w:sz w:val="20"/>
                <w:szCs w:val="20"/>
              </w:rPr>
            </w:pPr>
            <w:r w:rsidRPr="00612D30">
              <w:rPr>
                <w:sz w:val="20"/>
                <w:szCs w:val="20"/>
              </w:rPr>
              <w:t>управление культуры админис</w:t>
            </w:r>
            <w:r w:rsidRPr="00612D30">
              <w:rPr>
                <w:sz w:val="20"/>
                <w:szCs w:val="20"/>
              </w:rPr>
              <w:t>т</w:t>
            </w:r>
            <w:r w:rsidRPr="00612D30">
              <w:rPr>
                <w:sz w:val="20"/>
                <w:szCs w:val="20"/>
              </w:rPr>
              <w:t>рации ра</w:t>
            </w:r>
            <w:r w:rsidRPr="00612D30">
              <w:rPr>
                <w:sz w:val="20"/>
                <w:szCs w:val="20"/>
              </w:rPr>
              <w:t>й</w:t>
            </w:r>
            <w:r w:rsidRPr="00612D30">
              <w:rPr>
                <w:sz w:val="20"/>
                <w:szCs w:val="20"/>
              </w:rPr>
              <w:t>она</w:t>
            </w:r>
          </w:p>
        </w:tc>
        <w:tc>
          <w:tcPr>
            <w:tcW w:w="994" w:type="dxa"/>
            <w:tcBorders>
              <w:top w:val="nil"/>
              <w:left w:val="nil"/>
              <w:bottom w:val="single" w:sz="4" w:space="0" w:color="auto"/>
              <w:right w:val="single" w:sz="4" w:space="0" w:color="auto"/>
            </w:tcBorders>
            <w:shd w:val="clear" w:color="auto" w:fill="auto"/>
            <w:hideMark/>
          </w:tcPr>
          <w:p w:rsidR="004D0C51" w:rsidRPr="00612D30" w:rsidRDefault="004D0C51"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39768,6</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3735,4</w:t>
            </w:r>
          </w:p>
        </w:tc>
        <w:tc>
          <w:tcPr>
            <w:tcW w:w="993"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3399,5</w:t>
            </w:r>
          </w:p>
        </w:tc>
        <w:tc>
          <w:tcPr>
            <w:tcW w:w="990"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3453,1</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3203,4</w:t>
            </w:r>
          </w:p>
        </w:tc>
        <w:tc>
          <w:tcPr>
            <w:tcW w:w="994"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3203,4</w:t>
            </w:r>
          </w:p>
        </w:tc>
        <w:tc>
          <w:tcPr>
            <w:tcW w:w="985"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3203,4</w:t>
            </w:r>
          </w:p>
        </w:tc>
        <w:tc>
          <w:tcPr>
            <w:tcW w:w="1001" w:type="dxa"/>
            <w:gridSpan w:val="2"/>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3203,4</w:t>
            </w:r>
          </w:p>
        </w:tc>
        <w:tc>
          <w:tcPr>
            <w:tcW w:w="992"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16367,0</w:t>
            </w:r>
          </w:p>
        </w:tc>
      </w:tr>
      <w:tr w:rsidR="004D0C51" w:rsidRPr="00612D30" w:rsidTr="002176AA">
        <w:trPr>
          <w:trHeight w:val="624"/>
        </w:trPr>
        <w:tc>
          <w:tcPr>
            <w:tcW w:w="1002" w:type="dxa"/>
            <w:vMerge/>
            <w:tcBorders>
              <w:top w:val="nil"/>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3125" w:type="dxa"/>
            <w:vMerge/>
            <w:tcBorders>
              <w:left w:val="single" w:sz="4" w:space="0" w:color="auto"/>
              <w:right w:val="single" w:sz="4" w:space="0" w:color="auto"/>
            </w:tcBorders>
            <w:hideMark/>
          </w:tcPr>
          <w:p w:rsidR="004D0C51" w:rsidRPr="00612D30" w:rsidRDefault="004D0C51"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4D0C51" w:rsidRPr="00612D30" w:rsidRDefault="004D0C51" w:rsidP="006813AB">
            <w:pPr>
              <w:rPr>
                <w:sz w:val="20"/>
                <w:szCs w:val="20"/>
              </w:rPr>
            </w:pPr>
            <w:r w:rsidRPr="00612D30">
              <w:rPr>
                <w:sz w:val="20"/>
                <w:szCs w:val="20"/>
              </w:rPr>
              <w:t>фед</w:t>
            </w:r>
            <w:r w:rsidRPr="00612D30">
              <w:rPr>
                <w:sz w:val="20"/>
                <w:szCs w:val="20"/>
              </w:rPr>
              <w:t>е</w:t>
            </w:r>
            <w:r w:rsidRPr="00612D30">
              <w:rPr>
                <w:sz w:val="20"/>
                <w:szCs w:val="20"/>
              </w:rPr>
              <w:t>ральный бюджет</w:t>
            </w:r>
          </w:p>
        </w:tc>
        <w:tc>
          <w:tcPr>
            <w:tcW w:w="1136"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r>
      <w:tr w:rsidR="004D0C51" w:rsidRPr="00612D30" w:rsidTr="002176AA">
        <w:trPr>
          <w:trHeight w:val="993"/>
        </w:trPr>
        <w:tc>
          <w:tcPr>
            <w:tcW w:w="1002" w:type="dxa"/>
            <w:vMerge/>
            <w:tcBorders>
              <w:top w:val="nil"/>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3125" w:type="dxa"/>
            <w:vMerge/>
            <w:tcBorders>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4D0C51" w:rsidRPr="00612D30" w:rsidRDefault="004D0C51" w:rsidP="00B51714">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2043,5</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835,6</w:t>
            </w:r>
          </w:p>
        </w:tc>
        <w:tc>
          <w:tcPr>
            <w:tcW w:w="993"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607,7</w:t>
            </w:r>
          </w:p>
        </w:tc>
        <w:tc>
          <w:tcPr>
            <w:tcW w:w="990"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600,2</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r>
      <w:tr w:rsidR="004D0C51" w:rsidRPr="00612D30" w:rsidTr="002176AA">
        <w:trPr>
          <w:trHeight w:val="482"/>
        </w:trPr>
        <w:tc>
          <w:tcPr>
            <w:tcW w:w="1002" w:type="dxa"/>
            <w:vMerge/>
            <w:tcBorders>
              <w:top w:val="nil"/>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3125" w:type="dxa"/>
            <w:vMerge/>
            <w:tcBorders>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4D0C51" w:rsidRPr="00612D30" w:rsidRDefault="004D0C51"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37725,1</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2899,8</w:t>
            </w:r>
          </w:p>
        </w:tc>
        <w:tc>
          <w:tcPr>
            <w:tcW w:w="993"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2791,8</w:t>
            </w:r>
          </w:p>
        </w:tc>
        <w:tc>
          <w:tcPr>
            <w:tcW w:w="990"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2852,9</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3203,4</w:t>
            </w:r>
          </w:p>
        </w:tc>
        <w:tc>
          <w:tcPr>
            <w:tcW w:w="994"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3203,4</w:t>
            </w:r>
          </w:p>
        </w:tc>
        <w:tc>
          <w:tcPr>
            <w:tcW w:w="985"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3203,4</w:t>
            </w:r>
          </w:p>
        </w:tc>
        <w:tc>
          <w:tcPr>
            <w:tcW w:w="1001" w:type="dxa"/>
            <w:gridSpan w:val="2"/>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3203,4</w:t>
            </w:r>
          </w:p>
        </w:tc>
        <w:tc>
          <w:tcPr>
            <w:tcW w:w="992"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16367,0</w:t>
            </w:r>
          </w:p>
        </w:tc>
      </w:tr>
      <w:tr w:rsidR="004D0C51" w:rsidRPr="00612D30" w:rsidTr="002176AA">
        <w:trPr>
          <w:trHeight w:val="1625"/>
        </w:trPr>
        <w:tc>
          <w:tcPr>
            <w:tcW w:w="1002" w:type="dxa"/>
            <w:vMerge/>
            <w:tcBorders>
              <w:top w:val="nil"/>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3125" w:type="dxa"/>
            <w:tcBorders>
              <w:top w:val="nil"/>
              <w:left w:val="nil"/>
              <w:bottom w:val="single" w:sz="4" w:space="0" w:color="auto"/>
              <w:right w:val="single" w:sz="4" w:space="0" w:color="auto"/>
            </w:tcBorders>
            <w:shd w:val="clear" w:color="auto" w:fill="auto"/>
            <w:hideMark/>
          </w:tcPr>
          <w:p w:rsidR="004D0C51" w:rsidRPr="00612D30" w:rsidRDefault="004D0C51" w:rsidP="006813AB">
            <w:pPr>
              <w:rPr>
                <w:color w:val="000000"/>
                <w:sz w:val="20"/>
                <w:szCs w:val="20"/>
              </w:rPr>
            </w:pPr>
            <w:r w:rsidRPr="00612D30">
              <w:rPr>
                <w:color w:val="000000"/>
                <w:sz w:val="20"/>
                <w:szCs w:val="20"/>
              </w:rPr>
              <w:t>в том числе объем средств бю</w:t>
            </w:r>
            <w:r w:rsidRPr="00612D30">
              <w:rPr>
                <w:color w:val="000000"/>
                <w:sz w:val="20"/>
                <w:szCs w:val="20"/>
              </w:rPr>
              <w:t>д</w:t>
            </w:r>
            <w:r w:rsidRPr="00612D30">
              <w:rPr>
                <w:color w:val="000000"/>
                <w:sz w:val="20"/>
                <w:szCs w:val="20"/>
              </w:rPr>
              <w:t>жета района, выделяемый нег</w:t>
            </w:r>
            <w:r w:rsidRPr="00612D30">
              <w:rPr>
                <w:color w:val="000000"/>
                <w:sz w:val="20"/>
                <w:szCs w:val="20"/>
              </w:rPr>
              <w:t>о</w:t>
            </w:r>
            <w:r w:rsidRPr="00612D30">
              <w:rPr>
                <w:color w:val="000000"/>
                <w:sz w:val="20"/>
                <w:szCs w:val="20"/>
              </w:rPr>
              <w:t>сударственным организациям, в том числе социально ориентир</w:t>
            </w:r>
            <w:r w:rsidRPr="00612D30">
              <w:rPr>
                <w:color w:val="000000"/>
                <w:sz w:val="20"/>
                <w:szCs w:val="20"/>
              </w:rPr>
              <w:t>о</w:t>
            </w:r>
            <w:r w:rsidRPr="00612D30">
              <w:rPr>
                <w:color w:val="000000"/>
                <w:sz w:val="20"/>
                <w:szCs w:val="20"/>
              </w:rPr>
              <w:t>ванным некоммерческим орган</w:t>
            </w:r>
            <w:r w:rsidRPr="00612D30">
              <w:rPr>
                <w:color w:val="000000"/>
                <w:sz w:val="20"/>
                <w:szCs w:val="20"/>
              </w:rPr>
              <w:t>и</w:t>
            </w:r>
            <w:r w:rsidRPr="00612D30">
              <w:rPr>
                <w:color w:val="000000"/>
                <w:sz w:val="20"/>
                <w:szCs w:val="20"/>
              </w:rPr>
              <w:t>зациям, на предоставление услуг (работ) в сфере культуры</w:t>
            </w:r>
          </w:p>
        </w:tc>
        <w:tc>
          <w:tcPr>
            <w:tcW w:w="1275" w:type="dxa"/>
            <w:tcBorders>
              <w:top w:val="nil"/>
              <w:left w:val="nil"/>
              <w:bottom w:val="single" w:sz="4" w:space="0" w:color="auto"/>
              <w:right w:val="single" w:sz="4" w:space="0" w:color="auto"/>
            </w:tcBorders>
            <w:shd w:val="clear" w:color="auto" w:fill="auto"/>
            <w:hideMark/>
          </w:tcPr>
          <w:p w:rsidR="004D0C51" w:rsidRPr="00612D30" w:rsidRDefault="004D0C51"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hideMark/>
          </w:tcPr>
          <w:p w:rsidR="004D0C51" w:rsidRPr="00612D30" w:rsidRDefault="004D0C51"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3160,7</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color w:val="000000"/>
                <w:sz w:val="20"/>
                <w:szCs w:val="20"/>
              </w:rPr>
            </w:pPr>
            <w:r w:rsidRPr="004D0C51">
              <w:rPr>
                <w:color w:val="000000"/>
                <w:sz w:val="20"/>
                <w:szCs w:val="20"/>
              </w:rPr>
              <w:t>230,6</w:t>
            </w:r>
          </w:p>
        </w:tc>
        <w:tc>
          <w:tcPr>
            <w:tcW w:w="993"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color w:val="000000"/>
                <w:sz w:val="20"/>
                <w:szCs w:val="20"/>
              </w:rPr>
            </w:pPr>
            <w:r w:rsidRPr="004D0C51">
              <w:rPr>
                <w:color w:val="000000"/>
                <w:sz w:val="20"/>
                <w:szCs w:val="20"/>
              </w:rPr>
              <w:t>112,7</w:t>
            </w:r>
          </w:p>
        </w:tc>
        <w:tc>
          <w:tcPr>
            <w:tcW w:w="990"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color w:val="000000"/>
                <w:sz w:val="20"/>
                <w:szCs w:val="20"/>
              </w:rPr>
            </w:pPr>
            <w:r w:rsidRPr="004D0C51">
              <w:rPr>
                <w:color w:val="000000"/>
                <w:sz w:val="20"/>
                <w:szCs w:val="20"/>
              </w:rPr>
              <w:t>277,9</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color w:val="000000"/>
                <w:sz w:val="20"/>
                <w:szCs w:val="20"/>
              </w:rPr>
            </w:pPr>
            <w:r w:rsidRPr="004D0C51">
              <w:rPr>
                <w:color w:val="000000"/>
                <w:sz w:val="20"/>
                <w:szCs w:val="20"/>
              </w:rPr>
              <w:t>270,5</w:t>
            </w:r>
          </w:p>
        </w:tc>
        <w:tc>
          <w:tcPr>
            <w:tcW w:w="994"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color w:val="000000"/>
                <w:sz w:val="20"/>
                <w:szCs w:val="20"/>
              </w:rPr>
            </w:pPr>
            <w:r w:rsidRPr="004D0C51">
              <w:rPr>
                <w:color w:val="000000"/>
                <w:sz w:val="20"/>
                <w:szCs w:val="20"/>
              </w:rPr>
              <w:t>323,0</w:t>
            </w:r>
          </w:p>
        </w:tc>
        <w:tc>
          <w:tcPr>
            <w:tcW w:w="985"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color w:val="000000"/>
                <w:sz w:val="20"/>
                <w:szCs w:val="20"/>
              </w:rPr>
            </w:pPr>
            <w:r w:rsidRPr="004D0C51">
              <w:rPr>
                <w:color w:val="000000"/>
                <w:sz w:val="20"/>
                <w:szCs w:val="20"/>
              </w:rPr>
              <w:t>263,0</w:t>
            </w:r>
          </w:p>
        </w:tc>
        <w:tc>
          <w:tcPr>
            <w:tcW w:w="1001" w:type="dxa"/>
            <w:gridSpan w:val="2"/>
            <w:tcBorders>
              <w:top w:val="nil"/>
              <w:left w:val="nil"/>
              <w:bottom w:val="single" w:sz="4" w:space="0" w:color="auto"/>
              <w:right w:val="single" w:sz="4" w:space="0" w:color="auto"/>
            </w:tcBorders>
            <w:shd w:val="clear" w:color="auto" w:fill="auto"/>
            <w:noWrap/>
            <w:hideMark/>
          </w:tcPr>
          <w:p w:rsidR="004D0C51" w:rsidRPr="004D0C51" w:rsidRDefault="004D0C51">
            <w:pPr>
              <w:jc w:val="right"/>
              <w:rPr>
                <w:color w:val="000000"/>
                <w:sz w:val="20"/>
                <w:szCs w:val="20"/>
              </w:rPr>
            </w:pPr>
            <w:r w:rsidRPr="004D0C51">
              <w:rPr>
                <w:color w:val="000000"/>
                <w:sz w:val="20"/>
                <w:szCs w:val="20"/>
              </w:rPr>
              <w:t>278,0</w:t>
            </w:r>
          </w:p>
        </w:tc>
        <w:tc>
          <w:tcPr>
            <w:tcW w:w="992"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color w:val="000000"/>
                <w:sz w:val="20"/>
                <w:szCs w:val="20"/>
              </w:rPr>
            </w:pPr>
            <w:r w:rsidRPr="004D0C51">
              <w:rPr>
                <w:color w:val="000000"/>
                <w:sz w:val="20"/>
                <w:szCs w:val="20"/>
              </w:rPr>
              <w:t>1405,1</w:t>
            </w:r>
          </w:p>
        </w:tc>
      </w:tr>
      <w:tr w:rsidR="004D0C51" w:rsidRPr="00612D30" w:rsidTr="004D0C51">
        <w:trPr>
          <w:trHeight w:val="417"/>
        </w:trPr>
        <w:tc>
          <w:tcPr>
            <w:tcW w:w="1002" w:type="dxa"/>
            <w:vMerge w:val="restart"/>
            <w:tcBorders>
              <w:top w:val="nil"/>
              <w:left w:val="single" w:sz="4" w:space="0" w:color="auto"/>
              <w:bottom w:val="single" w:sz="4" w:space="0" w:color="000000"/>
              <w:right w:val="single" w:sz="4" w:space="0" w:color="auto"/>
            </w:tcBorders>
            <w:shd w:val="clear" w:color="auto" w:fill="auto"/>
            <w:hideMark/>
          </w:tcPr>
          <w:p w:rsidR="004D0C51" w:rsidRPr="00612D30" w:rsidRDefault="004D0C51" w:rsidP="006813AB">
            <w:pPr>
              <w:rPr>
                <w:sz w:val="20"/>
                <w:szCs w:val="20"/>
              </w:rPr>
            </w:pPr>
            <w:r w:rsidRPr="00612D30">
              <w:rPr>
                <w:sz w:val="20"/>
                <w:szCs w:val="20"/>
              </w:rPr>
              <w:t xml:space="preserve">1.1.1. </w:t>
            </w:r>
          </w:p>
        </w:tc>
        <w:tc>
          <w:tcPr>
            <w:tcW w:w="3125" w:type="dxa"/>
            <w:vMerge w:val="restart"/>
            <w:tcBorders>
              <w:top w:val="nil"/>
              <w:left w:val="single" w:sz="4" w:space="0" w:color="auto"/>
              <w:bottom w:val="nil"/>
              <w:right w:val="single" w:sz="4" w:space="0" w:color="auto"/>
            </w:tcBorders>
            <w:shd w:val="clear" w:color="auto" w:fill="auto"/>
            <w:hideMark/>
          </w:tcPr>
          <w:p w:rsidR="004D0C51" w:rsidRPr="00612D30" w:rsidRDefault="004D0C51" w:rsidP="006813AB">
            <w:pPr>
              <w:rPr>
                <w:sz w:val="20"/>
                <w:szCs w:val="20"/>
              </w:rPr>
            </w:pPr>
            <w:r w:rsidRPr="00612D30">
              <w:rPr>
                <w:sz w:val="20"/>
                <w:szCs w:val="20"/>
              </w:rPr>
              <w:t>Обеспечение информатизации общедоступных библиотек, в том числе:</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D0C51" w:rsidRPr="00612D30" w:rsidRDefault="004D0C51" w:rsidP="006813AB">
            <w:pPr>
              <w:rPr>
                <w:sz w:val="20"/>
                <w:szCs w:val="20"/>
              </w:rPr>
            </w:pPr>
            <w:r w:rsidRPr="00612D30">
              <w:rPr>
                <w:sz w:val="20"/>
                <w:szCs w:val="20"/>
              </w:rPr>
              <w:t>муниц</w:t>
            </w:r>
            <w:r w:rsidRPr="00612D30">
              <w:rPr>
                <w:sz w:val="20"/>
                <w:szCs w:val="20"/>
              </w:rPr>
              <w:t>и</w:t>
            </w:r>
            <w:r w:rsidRPr="00612D30">
              <w:rPr>
                <w:sz w:val="20"/>
                <w:szCs w:val="20"/>
              </w:rPr>
              <w:t>пальное автоно</w:t>
            </w:r>
            <w:r w:rsidRPr="00612D30">
              <w:rPr>
                <w:sz w:val="20"/>
                <w:szCs w:val="20"/>
              </w:rPr>
              <w:t>м</w:t>
            </w:r>
            <w:r w:rsidRPr="00612D30">
              <w:rPr>
                <w:sz w:val="20"/>
                <w:szCs w:val="20"/>
              </w:rPr>
              <w:t>ноеучре</w:t>
            </w:r>
            <w:r w:rsidRPr="00612D30">
              <w:rPr>
                <w:sz w:val="20"/>
                <w:szCs w:val="20"/>
              </w:rPr>
              <w:t>ж</w:t>
            </w:r>
            <w:r w:rsidRPr="00612D30">
              <w:rPr>
                <w:sz w:val="20"/>
                <w:szCs w:val="20"/>
              </w:rPr>
              <w:t>д</w:t>
            </w:r>
            <w:r w:rsidRPr="00612D30">
              <w:rPr>
                <w:sz w:val="20"/>
                <w:szCs w:val="20"/>
              </w:rPr>
              <w:t>е</w:t>
            </w:r>
            <w:r w:rsidRPr="00612D30">
              <w:rPr>
                <w:sz w:val="20"/>
                <w:szCs w:val="20"/>
              </w:rPr>
              <w:t>ние"Межпоселенческая библиот</w:t>
            </w:r>
            <w:r w:rsidRPr="00612D30">
              <w:rPr>
                <w:sz w:val="20"/>
                <w:szCs w:val="20"/>
              </w:rPr>
              <w:t>е</w:t>
            </w:r>
            <w:r w:rsidRPr="00612D30">
              <w:rPr>
                <w:sz w:val="20"/>
                <w:szCs w:val="20"/>
              </w:rPr>
              <w:t>ка"</w:t>
            </w:r>
          </w:p>
        </w:tc>
        <w:tc>
          <w:tcPr>
            <w:tcW w:w="994" w:type="dxa"/>
            <w:tcBorders>
              <w:top w:val="nil"/>
              <w:left w:val="nil"/>
              <w:bottom w:val="single" w:sz="4" w:space="0" w:color="auto"/>
              <w:right w:val="single" w:sz="4" w:space="0" w:color="auto"/>
            </w:tcBorders>
            <w:shd w:val="clear" w:color="auto" w:fill="auto"/>
            <w:hideMark/>
          </w:tcPr>
          <w:p w:rsidR="004D0C51" w:rsidRPr="00612D30" w:rsidRDefault="004D0C51"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2554,5</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1044,6</w:t>
            </w:r>
          </w:p>
        </w:tc>
        <w:tc>
          <w:tcPr>
            <w:tcW w:w="993"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759,7</w:t>
            </w:r>
          </w:p>
        </w:tc>
        <w:tc>
          <w:tcPr>
            <w:tcW w:w="990"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750,3</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r>
      <w:tr w:rsidR="004D0C51" w:rsidRPr="00612D30" w:rsidTr="004D0C51">
        <w:trPr>
          <w:trHeight w:val="832"/>
        </w:trPr>
        <w:tc>
          <w:tcPr>
            <w:tcW w:w="1002" w:type="dxa"/>
            <w:vMerge/>
            <w:tcBorders>
              <w:top w:val="nil"/>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3125" w:type="dxa"/>
            <w:vMerge/>
            <w:tcBorders>
              <w:top w:val="nil"/>
              <w:left w:val="single" w:sz="4" w:space="0" w:color="auto"/>
              <w:bottom w:val="nil"/>
              <w:right w:val="single" w:sz="4" w:space="0" w:color="auto"/>
            </w:tcBorders>
            <w:hideMark/>
          </w:tcPr>
          <w:p w:rsidR="004D0C51" w:rsidRPr="00612D30" w:rsidRDefault="004D0C51"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4D0C51" w:rsidRPr="00612D30" w:rsidRDefault="004D0C51" w:rsidP="006813AB">
            <w:pPr>
              <w:rPr>
                <w:sz w:val="20"/>
                <w:szCs w:val="20"/>
              </w:rPr>
            </w:pPr>
            <w:r w:rsidRPr="00612D30">
              <w:rPr>
                <w:sz w:val="20"/>
                <w:szCs w:val="20"/>
              </w:rPr>
              <w:t>фед</w:t>
            </w:r>
            <w:r w:rsidRPr="00612D30">
              <w:rPr>
                <w:sz w:val="20"/>
                <w:szCs w:val="20"/>
              </w:rPr>
              <w:t>е</w:t>
            </w:r>
            <w:r w:rsidRPr="00612D30">
              <w:rPr>
                <w:sz w:val="20"/>
                <w:szCs w:val="20"/>
              </w:rPr>
              <w:t>ральный бюджет</w:t>
            </w:r>
          </w:p>
        </w:tc>
        <w:tc>
          <w:tcPr>
            <w:tcW w:w="1136"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0,0</w:t>
            </w:r>
          </w:p>
        </w:tc>
      </w:tr>
      <w:tr w:rsidR="004D0C51" w:rsidRPr="00612D30" w:rsidTr="002176AA">
        <w:trPr>
          <w:trHeight w:val="936"/>
        </w:trPr>
        <w:tc>
          <w:tcPr>
            <w:tcW w:w="1002" w:type="dxa"/>
            <w:vMerge/>
            <w:tcBorders>
              <w:top w:val="nil"/>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3125" w:type="dxa"/>
            <w:vMerge/>
            <w:tcBorders>
              <w:top w:val="nil"/>
              <w:left w:val="single" w:sz="4" w:space="0" w:color="auto"/>
              <w:bottom w:val="nil"/>
              <w:right w:val="single" w:sz="4" w:space="0" w:color="auto"/>
            </w:tcBorders>
            <w:hideMark/>
          </w:tcPr>
          <w:p w:rsidR="004D0C51" w:rsidRPr="00612D30" w:rsidRDefault="004D0C51"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4D0C51" w:rsidRPr="00612D30" w:rsidRDefault="004D0C51"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2043,5</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835,6</w:t>
            </w:r>
          </w:p>
        </w:tc>
        <w:tc>
          <w:tcPr>
            <w:tcW w:w="993"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607,7</w:t>
            </w:r>
          </w:p>
        </w:tc>
        <w:tc>
          <w:tcPr>
            <w:tcW w:w="990"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600,2</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rPr>
                <w:color w:val="FF0000"/>
                <w:sz w:val="20"/>
                <w:szCs w:val="20"/>
              </w:rPr>
            </w:pPr>
            <w:r w:rsidRPr="004D0C51">
              <w:rPr>
                <w:color w:val="FF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4D0C51" w:rsidRPr="004D0C51" w:rsidRDefault="004D0C51">
            <w:pPr>
              <w:rPr>
                <w:color w:val="FF0000"/>
                <w:sz w:val="20"/>
                <w:szCs w:val="20"/>
              </w:rPr>
            </w:pPr>
            <w:r w:rsidRPr="004D0C51">
              <w:rPr>
                <w:color w:val="FF0000"/>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4D0C51" w:rsidRPr="004D0C51" w:rsidRDefault="004D0C51">
            <w:pPr>
              <w:rPr>
                <w:color w:val="FF0000"/>
                <w:sz w:val="20"/>
                <w:szCs w:val="20"/>
              </w:rPr>
            </w:pPr>
            <w:r w:rsidRPr="004D0C51">
              <w:rPr>
                <w:color w:val="FF0000"/>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4D0C51" w:rsidRPr="004D0C51" w:rsidRDefault="004D0C51">
            <w:pPr>
              <w:rPr>
                <w:color w:val="FF0000"/>
                <w:sz w:val="20"/>
                <w:szCs w:val="20"/>
              </w:rPr>
            </w:pPr>
            <w:r w:rsidRPr="004D0C51">
              <w:rPr>
                <w:color w:val="FF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4D0C51" w:rsidRPr="004D0C51" w:rsidRDefault="004D0C51">
            <w:pPr>
              <w:rPr>
                <w:color w:val="FF0000"/>
                <w:sz w:val="20"/>
                <w:szCs w:val="20"/>
              </w:rPr>
            </w:pPr>
            <w:r w:rsidRPr="004D0C51">
              <w:rPr>
                <w:color w:val="FF0000"/>
                <w:sz w:val="20"/>
                <w:szCs w:val="20"/>
              </w:rPr>
              <w:t> </w:t>
            </w:r>
          </w:p>
        </w:tc>
      </w:tr>
      <w:tr w:rsidR="004D0C51" w:rsidRPr="00612D30" w:rsidTr="002176AA">
        <w:trPr>
          <w:trHeight w:val="288"/>
        </w:trPr>
        <w:tc>
          <w:tcPr>
            <w:tcW w:w="1002" w:type="dxa"/>
            <w:vMerge/>
            <w:tcBorders>
              <w:top w:val="nil"/>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3125" w:type="dxa"/>
            <w:vMerge/>
            <w:tcBorders>
              <w:top w:val="nil"/>
              <w:left w:val="single" w:sz="4" w:space="0" w:color="auto"/>
              <w:bottom w:val="nil"/>
              <w:right w:val="single" w:sz="4" w:space="0" w:color="auto"/>
            </w:tcBorders>
            <w:hideMark/>
          </w:tcPr>
          <w:p w:rsidR="004D0C51" w:rsidRPr="00612D30" w:rsidRDefault="004D0C51"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4D0C51" w:rsidRPr="00612D30" w:rsidRDefault="004D0C5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4D0C51" w:rsidRPr="00612D30" w:rsidRDefault="004D0C51"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511,0</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209,0</w:t>
            </w:r>
          </w:p>
        </w:tc>
        <w:tc>
          <w:tcPr>
            <w:tcW w:w="993"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152,0</w:t>
            </w:r>
          </w:p>
        </w:tc>
        <w:tc>
          <w:tcPr>
            <w:tcW w:w="990" w:type="dxa"/>
            <w:tcBorders>
              <w:top w:val="nil"/>
              <w:left w:val="nil"/>
              <w:bottom w:val="single" w:sz="4" w:space="0" w:color="auto"/>
              <w:right w:val="single" w:sz="4" w:space="0" w:color="auto"/>
            </w:tcBorders>
            <w:shd w:val="clear" w:color="auto" w:fill="auto"/>
            <w:noWrap/>
            <w:hideMark/>
          </w:tcPr>
          <w:p w:rsidR="004D0C51" w:rsidRPr="004D0C51" w:rsidRDefault="004D0C51">
            <w:pPr>
              <w:jc w:val="right"/>
              <w:rPr>
                <w:sz w:val="20"/>
                <w:szCs w:val="20"/>
              </w:rPr>
            </w:pPr>
            <w:r w:rsidRPr="004D0C51">
              <w:rPr>
                <w:sz w:val="20"/>
                <w:szCs w:val="20"/>
              </w:rPr>
              <w:t>150,1</w:t>
            </w:r>
          </w:p>
        </w:tc>
        <w:tc>
          <w:tcPr>
            <w:tcW w:w="991" w:type="dxa"/>
            <w:tcBorders>
              <w:top w:val="nil"/>
              <w:left w:val="nil"/>
              <w:bottom w:val="single" w:sz="4" w:space="0" w:color="auto"/>
              <w:right w:val="single" w:sz="4" w:space="0" w:color="auto"/>
            </w:tcBorders>
            <w:shd w:val="clear" w:color="auto" w:fill="auto"/>
            <w:noWrap/>
            <w:hideMark/>
          </w:tcPr>
          <w:p w:rsidR="004D0C51" w:rsidRPr="004D0C51" w:rsidRDefault="004D0C51">
            <w:pPr>
              <w:rPr>
                <w:sz w:val="20"/>
                <w:szCs w:val="20"/>
              </w:rPr>
            </w:pPr>
            <w:r w:rsidRPr="004D0C51">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4D0C51" w:rsidRPr="004D0C51" w:rsidRDefault="004D0C51">
            <w:pPr>
              <w:rPr>
                <w:sz w:val="20"/>
                <w:szCs w:val="20"/>
              </w:rPr>
            </w:pPr>
            <w:r w:rsidRPr="004D0C51">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4D0C51" w:rsidRPr="004D0C51" w:rsidRDefault="004D0C51">
            <w:pPr>
              <w:rPr>
                <w:sz w:val="20"/>
                <w:szCs w:val="20"/>
              </w:rPr>
            </w:pPr>
            <w:r w:rsidRPr="004D0C51">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4D0C51" w:rsidRPr="004D0C51" w:rsidRDefault="004D0C51">
            <w:pPr>
              <w:rPr>
                <w:color w:val="000000"/>
                <w:sz w:val="20"/>
                <w:szCs w:val="20"/>
              </w:rPr>
            </w:pPr>
            <w:r w:rsidRPr="004D0C51">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4D0C51" w:rsidRPr="004D0C51" w:rsidRDefault="004D0C51">
            <w:pPr>
              <w:rPr>
                <w:color w:val="000000"/>
                <w:sz w:val="20"/>
                <w:szCs w:val="20"/>
              </w:rPr>
            </w:pPr>
            <w:r w:rsidRPr="004D0C51">
              <w:rPr>
                <w:color w:val="000000"/>
                <w:sz w:val="20"/>
                <w:szCs w:val="20"/>
              </w:rPr>
              <w:t> </w:t>
            </w:r>
          </w:p>
        </w:tc>
      </w:tr>
      <w:tr w:rsidR="002176AA" w:rsidRPr="00612D30" w:rsidTr="002176AA">
        <w:trPr>
          <w:trHeight w:val="936"/>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Подключение общедоступных библиотек к сети Интернет</w:t>
            </w: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nil"/>
              <w:right w:val="nil"/>
            </w:tcBorders>
            <w:shd w:val="clear" w:color="auto" w:fill="auto"/>
            <w:noWrap/>
            <w:hideMark/>
          </w:tcPr>
          <w:p w:rsidR="002176AA" w:rsidRPr="00612D30" w:rsidRDefault="002176AA" w:rsidP="006813AB">
            <w:pPr>
              <w:rPr>
                <w:color w:val="000000"/>
                <w:sz w:val="20"/>
                <w:szCs w:val="20"/>
              </w:rPr>
            </w:pPr>
          </w:p>
        </w:tc>
        <w:tc>
          <w:tcPr>
            <w:tcW w:w="993" w:type="dxa"/>
            <w:tcBorders>
              <w:top w:val="nil"/>
              <w:left w:val="single" w:sz="4" w:space="0" w:color="auto"/>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439"/>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936"/>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Перевод документов в машин</w:t>
            </w:r>
            <w:r w:rsidRPr="00612D30">
              <w:rPr>
                <w:sz w:val="20"/>
                <w:szCs w:val="20"/>
              </w:rPr>
              <w:t>о</w:t>
            </w:r>
            <w:r w:rsidRPr="00612D30">
              <w:rPr>
                <w:sz w:val="20"/>
                <w:szCs w:val="20"/>
              </w:rPr>
              <w:t>читаемые форматы</w:t>
            </w: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nil"/>
              <w:right w:val="nil"/>
            </w:tcBorders>
            <w:shd w:val="clear" w:color="auto" w:fill="auto"/>
            <w:noWrap/>
            <w:hideMark/>
          </w:tcPr>
          <w:p w:rsidR="002176AA" w:rsidRPr="00612D30" w:rsidRDefault="002176AA" w:rsidP="006813AB">
            <w:pPr>
              <w:rPr>
                <w:color w:val="000000"/>
                <w:sz w:val="20"/>
                <w:szCs w:val="20"/>
              </w:rPr>
            </w:pPr>
          </w:p>
        </w:tc>
        <w:tc>
          <w:tcPr>
            <w:tcW w:w="993" w:type="dxa"/>
            <w:tcBorders>
              <w:top w:val="nil"/>
              <w:left w:val="single" w:sz="4" w:space="0" w:color="auto"/>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390"/>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936"/>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Автоматизация библиотек, пр</w:t>
            </w:r>
            <w:r w:rsidRPr="00612D30">
              <w:rPr>
                <w:sz w:val="20"/>
                <w:szCs w:val="20"/>
              </w:rPr>
              <w:t>и</w:t>
            </w:r>
            <w:r w:rsidRPr="00612D30">
              <w:rPr>
                <w:sz w:val="20"/>
                <w:szCs w:val="20"/>
              </w:rPr>
              <w:t>обретение автоматизированных рабочих мест, модернизация па</w:t>
            </w:r>
            <w:r w:rsidRPr="00612D30">
              <w:rPr>
                <w:sz w:val="20"/>
                <w:szCs w:val="20"/>
              </w:rPr>
              <w:t>р</w:t>
            </w:r>
            <w:r w:rsidRPr="00612D30">
              <w:rPr>
                <w:sz w:val="20"/>
                <w:szCs w:val="20"/>
              </w:rPr>
              <w:t>ка персональных компьютеров, программного обеспечения, п</w:t>
            </w:r>
            <w:r w:rsidRPr="00612D30">
              <w:rPr>
                <w:sz w:val="20"/>
                <w:szCs w:val="20"/>
              </w:rPr>
              <w:t>е</w:t>
            </w:r>
            <w:r w:rsidRPr="00612D30">
              <w:rPr>
                <w:sz w:val="20"/>
                <w:szCs w:val="20"/>
              </w:rPr>
              <w:t>риферийного и мультимедийного оборудования, проведение л</w:t>
            </w:r>
            <w:r w:rsidRPr="00612D30">
              <w:rPr>
                <w:sz w:val="20"/>
                <w:szCs w:val="20"/>
              </w:rPr>
              <w:t>о</w:t>
            </w:r>
            <w:r w:rsidRPr="00612D30">
              <w:rPr>
                <w:sz w:val="20"/>
                <w:szCs w:val="20"/>
              </w:rPr>
              <w:t>кально-вычислительных сетей</w:t>
            </w: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990"/>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876"/>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Комплектование библиотечных, в том числе книжных фондов</w:t>
            </w: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396"/>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936"/>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Подписка (приобретение) пери</w:t>
            </w:r>
            <w:r w:rsidRPr="00612D30">
              <w:rPr>
                <w:sz w:val="20"/>
                <w:szCs w:val="20"/>
              </w:rPr>
              <w:t>о</w:t>
            </w:r>
            <w:r w:rsidRPr="00612D30">
              <w:rPr>
                <w:sz w:val="20"/>
                <w:szCs w:val="20"/>
              </w:rPr>
              <w:t>дических изданий</w:t>
            </w: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495"/>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936"/>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Обновление электронных баз данных</w:t>
            </w: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435"/>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936"/>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val="restart"/>
            <w:tcBorders>
              <w:top w:val="nil"/>
              <w:left w:val="single" w:sz="4" w:space="0" w:color="auto"/>
              <w:bottom w:val="single" w:sz="4" w:space="0" w:color="000000"/>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Mодернизация библиотек сел</w:t>
            </w:r>
            <w:r w:rsidRPr="00612D30">
              <w:rPr>
                <w:color w:val="000000"/>
                <w:sz w:val="20"/>
                <w:szCs w:val="20"/>
              </w:rPr>
              <w:t>ь</w:t>
            </w:r>
            <w:r w:rsidRPr="00612D30">
              <w:rPr>
                <w:color w:val="000000"/>
                <w:sz w:val="20"/>
                <w:szCs w:val="20"/>
              </w:rPr>
              <w:t>ских поселений</w:t>
            </w: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435"/>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color w:val="000000"/>
                <w:sz w:val="20"/>
                <w:szCs w:val="20"/>
              </w:rPr>
            </w:pPr>
          </w:p>
        </w:tc>
        <w:tc>
          <w:tcPr>
            <w:tcW w:w="127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r>
      <w:tr w:rsidR="002176AA" w:rsidRPr="00612D30" w:rsidTr="002176AA">
        <w:trPr>
          <w:trHeight w:val="312"/>
        </w:trPr>
        <w:tc>
          <w:tcPr>
            <w:tcW w:w="1002" w:type="dxa"/>
            <w:vMerge w:val="restart"/>
            <w:tcBorders>
              <w:top w:val="nil"/>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1.1.2. </w:t>
            </w:r>
          </w:p>
        </w:tc>
        <w:tc>
          <w:tcPr>
            <w:tcW w:w="3125" w:type="dxa"/>
            <w:vMerge w:val="restart"/>
            <w:tcBorders>
              <w:top w:val="nil"/>
              <w:left w:val="single" w:sz="4" w:space="0" w:color="auto"/>
              <w:bottom w:val="single" w:sz="4" w:space="0" w:color="000000"/>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Комплектование библиотечных фондов </w:t>
            </w:r>
          </w:p>
        </w:tc>
        <w:tc>
          <w:tcPr>
            <w:tcW w:w="1275" w:type="dxa"/>
            <w:vMerge w:val="restart"/>
            <w:tcBorders>
              <w:top w:val="nil"/>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муниц</w:t>
            </w:r>
            <w:r w:rsidRPr="00612D30">
              <w:rPr>
                <w:sz w:val="20"/>
                <w:szCs w:val="20"/>
              </w:rPr>
              <w:t>и</w:t>
            </w:r>
            <w:r w:rsidRPr="00612D30">
              <w:rPr>
                <w:sz w:val="20"/>
                <w:szCs w:val="20"/>
              </w:rPr>
              <w:t>пальное автоно</w:t>
            </w:r>
            <w:r w:rsidRPr="00612D30">
              <w:rPr>
                <w:sz w:val="20"/>
                <w:szCs w:val="20"/>
              </w:rPr>
              <w:t>м</w:t>
            </w:r>
            <w:r w:rsidRPr="00612D30">
              <w:rPr>
                <w:sz w:val="20"/>
                <w:szCs w:val="20"/>
              </w:rPr>
              <w:t>ноеучре</w:t>
            </w:r>
            <w:r w:rsidRPr="00612D30">
              <w:rPr>
                <w:sz w:val="20"/>
                <w:szCs w:val="20"/>
              </w:rPr>
              <w:t>ж</w:t>
            </w:r>
            <w:r w:rsidRPr="00612D30">
              <w:rPr>
                <w:sz w:val="20"/>
                <w:szCs w:val="20"/>
              </w:rPr>
              <w:t>д</w:t>
            </w:r>
            <w:r w:rsidRPr="00612D30">
              <w:rPr>
                <w:sz w:val="20"/>
                <w:szCs w:val="20"/>
              </w:rPr>
              <w:t>е</w:t>
            </w:r>
            <w:r w:rsidRPr="00612D30">
              <w:rPr>
                <w:sz w:val="20"/>
                <w:szCs w:val="20"/>
              </w:rPr>
              <w:t>ние"Межпоселенческая библиот</w:t>
            </w:r>
            <w:r w:rsidRPr="00612D30">
              <w:rPr>
                <w:sz w:val="20"/>
                <w:szCs w:val="20"/>
              </w:rPr>
              <w:t>е</w:t>
            </w:r>
            <w:r w:rsidRPr="00612D30">
              <w:rPr>
                <w:sz w:val="20"/>
                <w:szCs w:val="20"/>
              </w:rPr>
              <w:t>ка"</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2673,8</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473,8</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1000,0</w:t>
            </w:r>
          </w:p>
        </w:tc>
      </w:tr>
      <w:tr w:rsidR="002176AA" w:rsidRPr="00612D30" w:rsidTr="002176AA">
        <w:trPr>
          <w:trHeight w:val="1356"/>
        </w:trPr>
        <w:tc>
          <w:tcPr>
            <w:tcW w:w="1002" w:type="dxa"/>
            <w:vMerge/>
            <w:tcBorders>
              <w:top w:val="nil"/>
              <w:left w:val="single" w:sz="4" w:space="0" w:color="auto"/>
              <w:bottom w:val="nil"/>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1275" w:type="dxa"/>
            <w:vMerge/>
            <w:tcBorders>
              <w:top w:val="nil"/>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2673,8</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473,8</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1000,0</w:t>
            </w:r>
          </w:p>
        </w:tc>
      </w:tr>
      <w:tr w:rsidR="002176AA" w:rsidRPr="00612D30" w:rsidTr="002176AA">
        <w:trPr>
          <w:trHeight w:val="312"/>
        </w:trPr>
        <w:tc>
          <w:tcPr>
            <w:tcW w:w="1002"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1.1.3. </w:t>
            </w:r>
          </w:p>
        </w:tc>
        <w:tc>
          <w:tcPr>
            <w:tcW w:w="3125" w:type="dxa"/>
            <w:vMerge w:val="restart"/>
            <w:tcBorders>
              <w:top w:val="nil"/>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Оформление подписки на пери</w:t>
            </w:r>
            <w:r w:rsidRPr="00612D30">
              <w:rPr>
                <w:sz w:val="20"/>
                <w:szCs w:val="20"/>
              </w:rPr>
              <w:t>о</w:t>
            </w:r>
            <w:r w:rsidRPr="00612D30">
              <w:rPr>
                <w:sz w:val="20"/>
                <w:szCs w:val="20"/>
              </w:rPr>
              <w:t>дические издания</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муниц</w:t>
            </w:r>
            <w:r w:rsidRPr="00612D30">
              <w:rPr>
                <w:sz w:val="20"/>
                <w:szCs w:val="20"/>
              </w:rPr>
              <w:t>и</w:t>
            </w:r>
            <w:r w:rsidRPr="00612D30">
              <w:rPr>
                <w:sz w:val="20"/>
                <w:szCs w:val="20"/>
              </w:rPr>
              <w:t>пальное автоно</w:t>
            </w:r>
            <w:r w:rsidRPr="00612D30">
              <w:rPr>
                <w:sz w:val="20"/>
                <w:szCs w:val="20"/>
              </w:rPr>
              <w:t>м</w:t>
            </w:r>
            <w:r w:rsidRPr="00612D30">
              <w:rPr>
                <w:sz w:val="20"/>
                <w:szCs w:val="20"/>
              </w:rPr>
              <w:t>ноеучре</w:t>
            </w:r>
            <w:r w:rsidRPr="00612D30">
              <w:rPr>
                <w:sz w:val="20"/>
                <w:szCs w:val="20"/>
              </w:rPr>
              <w:t>ж</w:t>
            </w:r>
            <w:r w:rsidRPr="00612D30">
              <w:rPr>
                <w:sz w:val="20"/>
                <w:szCs w:val="20"/>
              </w:rPr>
              <w:t>д</w:t>
            </w:r>
            <w:r w:rsidRPr="00612D30">
              <w:rPr>
                <w:sz w:val="20"/>
                <w:szCs w:val="20"/>
              </w:rPr>
              <w:t>е</w:t>
            </w:r>
            <w:r w:rsidRPr="00612D30">
              <w:rPr>
                <w:sz w:val="20"/>
                <w:szCs w:val="20"/>
              </w:rPr>
              <w:t>ние"Межпоселенческая библиот</w:t>
            </w:r>
            <w:r w:rsidRPr="00612D30">
              <w:rPr>
                <w:sz w:val="20"/>
                <w:szCs w:val="20"/>
              </w:rPr>
              <w:t>е</w:t>
            </w:r>
            <w:r w:rsidRPr="00612D30">
              <w:rPr>
                <w:sz w:val="20"/>
                <w:szCs w:val="20"/>
              </w:rPr>
              <w:t>ка"</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1200,0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500,0</w:t>
            </w:r>
          </w:p>
        </w:tc>
      </w:tr>
      <w:tr w:rsidR="002176AA" w:rsidRPr="00612D30" w:rsidTr="002176AA">
        <w:trPr>
          <w:trHeight w:val="1550"/>
        </w:trPr>
        <w:tc>
          <w:tcPr>
            <w:tcW w:w="1002"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nil"/>
              <w:right w:val="single" w:sz="4" w:space="0" w:color="auto"/>
            </w:tcBorders>
            <w:hideMark/>
          </w:tcPr>
          <w:p w:rsidR="002176AA" w:rsidRPr="00612D30" w:rsidRDefault="002176AA" w:rsidP="006813AB">
            <w:pPr>
              <w:rPr>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1200,0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500,0</w:t>
            </w:r>
          </w:p>
        </w:tc>
      </w:tr>
      <w:tr w:rsidR="002176AA" w:rsidRPr="00612D30" w:rsidTr="002176AA">
        <w:trPr>
          <w:trHeight w:val="85"/>
        </w:trPr>
        <w:tc>
          <w:tcPr>
            <w:tcW w:w="1002" w:type="dxa"/>
            <w:tcBorders>
              <w:top w:val="single" w:sz="4" w:space="0" w:color="auto"/>
              <w:left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1.1.4. </w:t>
            </w:r>
          </w:p>
        </w:tc>
        <w:tc>
          <w:tcPr>
            <w:tcW w:w="3125" w:type="dxa"/>
            <w:tcBorders>
              <w:top w:val="single" w:sz="4" w:space="0" w:color="auto"/>
              <w:left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Региональный конкурс детских талантов «Северная Звезда»</w:t>
            </w:r>
          </w:p>
        </w:tc>
        <w:tc>
          <w:tcPr>
            <w:tcW w:w="1275" w:type="dxa"/>
            <w:tcBorders>
              <w:top w:val="single" w:sz="4" w:space="0" w:color="auto"/>
              <w:left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районное муниц</w:t>
            </w:r>
            <w:r w:rsidRPr="00612D30">
              <w:rPr>
                <w:sz w:val="20"/>
                <w:szCs w:val="20"/>
              </w:rPr>
              <w:t>и</w:t>
            </w:r>
            <w:r w:rsidRPr="00612D30">
              <w:rPr>
                <w:sz w:val="20"/>
                <w:szCs w:val="20"/>
              </w:rPr>
              <w:t>пальное автономное учреждение "Межпос</w:t>
            </w:r>
            <w:r w:rsidRPr="00612D30">
              <w:rPr>
                <w:sz w:val="20"/>
                <w:szCs w:val="20"/>
              </w:rPr>
              <w:t>е</w:t>
            </w:r>
            <w:r w:rsidRPr="00612D30">
              <w:rPr>
                <w:sz w:val="20"/>
                <w:szCs w:val="20"/>
              </w:rPr>
              <w:t>ленческий культурно-досуговый комплекс  "Арлекино"</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3888,8</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438,8</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650,0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700,0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2100,0</w:t>
            </w:r>
          </w:p>
        </w:tc>
      </w:tr>
      <w:tr w:rsidR="002176AA" w:rsidRPr="00612D30" w:rsidTr="002176AA">
        <w:trPr>
          <w:trHeight w:val="386"/>
        </w:trPr>
        <w:tc>
          <w:tcPr>
            <w:tcW w:w="1002" w:type="dxa"/>
            <w:tcBorders>
              <w:left w:val="single" w:sz="4" w:space="0" w:color="auto"/>
              <w:right w:val="single" w:sz="4" w:space="0" w:color="auto"/>
            </w:tcBorders>
            <w:shd w:val="clear" w:color="auto" w:fill="auto"/>
            <w:hideMark/>
          </w:tcPr>
          <w:p w:rsidR="002176AA" w:rsidRPr="00612D30" w:rsidRDefault="002176AA" w:rsidP="006813AB">
            <w:pPr>
              <w:rPr>
                <w:sz w:val="20"/>
                <w:szCs w:val="20"/>
              </w:rPr>
            </w:pPr>
          </w:p>
        </w:tc>
        <w:tc>
          <w:tcPr>
            <w:tcW w:w="3125" w:type="dxa"/>
            <w:tcBorders>
              <w:left w:val="single" w:sz="4" w:space="0" w:color="auto"/>
              <w:right w:val="single" w:sz="4" w:space="0" w:color="auto"/>
            </w:tcBorders>
            <w:shd w:val="clear" w:color="auto" w:fill="auto"/>
            <w:hideMark/>
          </w:tcPr>
          <w:p w:rsidR="002176AA" w:rsidRPr="00612D30" w:rsidRDefault="002176AA" w:rsidP="006813AB">
            <w:pPr>
              <w:rPr>
                <w:sz w:val="20"/>
                <w:szCs w:val="20"/>
              </w:rPr>
            </w:pPr>
          </w:p>
        </w:tc>
        <w:tc>
          <w:tcPr>
            <w:tcW w:w="1275" w:type="dxa"/>
            <w:tcBorders>
              <w:left w:val="single" w:sz="4" w:space="0" w:color="auto"/>
              <w:right w:val="single" w:sz="4" w:space="0" w:color="auto"/>
            </w:tcBorders>
            <w:shd w:val="clear" w:color="auto" w:fill="auto"/>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3888,8</w:t>
            </w:r>
          </w:p>
        </w:tc>
        <w:tc>
          <w:tcPr>
            <w:tcW w:w="991"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438,8</w:t>
            </w:r>
          </w:p>
        </w:tc>
        <w:tc>
          <w:tcPr>
            <w:tcW w:w="990"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650,0</w:t>
            </w:r>
          </w:p>
        </w:tc>
        <w:tc>
          <w:tcPr>
            <w:tcW w:w="994"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700,0</w:t>
            </w:r>
          </w:p>
        </w:tc>
        <w:tc>
          <w:tcPr>
            <w:tcW w:w="1001" w:type="dxa"/>
            <w:gridSpan w:val="2"/>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2100,0</w:t>
            </w:r>
          </w:p>
        </w:tc>
      </w:tr>
      <w:tr w:rsidR="002176AA" w:rsidRPr="00612D30" w:rsidTr="002176AA">
        <w:trPr>
          <w:trHeight w:val="312"/>
        </w:trPr>
        <w:tc>
          <w:tcPr>
            <w:tcW w:w="1002"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1.1.5. </w:t>
            </w:r>
          </w:p>
        </w:tc>
        <w:tc>
          <w:tcPr>
            <w:tcW w:w="312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Участие в международных, ме</w:t>
            </w:r>
            <w:r w:rsidRPr="00612D30">
              <w:rPr>
                <w:sz w:val="20"/>
                <w:szCs w:val="20"/>
              </w:rPr>
              <w:t>ж</w:t>
            </w:r>
            <w:r w:rsidRPr="00612D30">
              <w:rPr>
                <w:sz w:val="20"/>
                <w:szCs w:val="20"/>
              </w:rPr>
              <w:t>региональных, всероссийских, окружных фестивалях, выставках и конкурсах, в том числе обесп</w:t>
            </w:r>
            <w:r w:rsidRPr="00612D30">
              <w:rPr>
                <w:sz w:val="20"/>
                <w:szCs w:val="20"/>
              </w:rPr>
              <w:t>е</w:t>
            </w:r>
            <w:r w:rsidRPr="00612D30">
              <w:rPr>
                <w:sz w:val="20"/>
                <w:szCs w:val="20"/>
              </w:rPr>
              <w:t>чение участие мастеров муниц</w:t>
            </w:r>
            <w:r w:rsidRPr="00612D30">
              <w:rPr>
                <w:sz w:val="20"/>
                <w:szCs w:val="20"/>
              </w:rPr>
              <w:t>и</w:t>
            </w:r>
            <w:r w:rsidRPr="00612D30">
              <w:rPr>
                <w:sz w:val="20"/>
                <w:szCs w:val="20"/>
              </w:rPr>
              <w:t>пального автономного учрежд</w:t>
            </w:r>
            <w:r w:rsidRPr="00612D30">
              <w:rPr>
                <w:sz w:val="20"/>
                <w:szCs w:val="20"/>
              </w:rPr>
              <w:t>е</w:t>
            </w:r>
            <w:r w:rsidRPr="00612D30">
              <w:rPr>
                <w:sz w:val="20"/>
                <w:szCs w:val="20"/>
              </w:rPr>
              <w:t>ния «Межпоселенческий центр национальных промыслов и р</w:t>
            </w:r>
            <w:r w:rsidRPr="00612D30">
              <w:rPr>
                <w:sz w:val="20"/>
                <w:szCs w:val="20"/>
              </w:rPr>
              <w:t>е</w:t>
            </w:r>
            <w:r w:rsidRPr="00612D30">
              <w:rPr>
                <w:sz w:val="20"/>
                <w:szCs w:val="20"/>
              </w:rPr>
              <w:t>месел» в федеральных и реги</w:t>
            </w:r>
            <w:r w:rsidRPr="00612D30">
              <w:rPr>
                <w:sz w:val="20"/>
                <w:szCs w:val="20"/>
              </w:rPr>
              <w:t>о</w:t>
            </w:r>
            <w:r w:rsidRPr="00612D30">
              <w:rPr>
                <w:sz w:val="20"/>
                <w:szCs w:val="20"/>
              </w:rPr>
              <w:t>нальных выставках и ярмарках</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управление культуры админис</w:t>
            </w:r>
            <w:r w:rsidRPr="00612D30">
              <w:rPr>
                <w:sz w:val="20"/>
                <w:szCs w:val="20"/>
              </w:rPr>
              <w:t>т</w:t>
            </w:r>
            <w:r w:rsidRPr="00612D30">
              <w:rPr>
                <w:sz w:val="20"/>
                <w:szCs w:val="20"/>
              </w:rPr>
              <w:t>рации ра</w:t>
            </w:r>
            <w:r w:rsidRPr="00612D30">
              <w:rPr>
                <w:sz w:val="20"/>
                <w:szCs w:val="20"/>
              </w:rPr>
              <w:t>й</w:t>
            </w:r>
            <w:r w:rsidRPr="00612D30">
              <w:rPr>
                <w:sz w:val="20"/>
                <w:szCs w:val="20"/>
              </w:rPr>
              <w:t>она, мун</w:t>
            </w:r>
            <w:r w:rsidRPr="00612D30">
              <w:rPr>
                <w:sz w:val="20"/>
                <w:szCs w:val="20"/>
              </w:rPr>
              <w:t>и</w:t>
            </w:r>
            <w:r w:rsidRPr="00612D30">
              <w:rPr>
                <w:sz w:val="20"/>
                <w:szCs w:val="20"/>
              </w:rPr>
              <w:t xml:space="preserve">ципальные учреждения культуры </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1200,0</w:t>
            </w:r>
          </w:p>
        </w:tc>
        <w:tc>
          <w:tcPr>
            <w:tcW w:w="991"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3"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0"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1"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4"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85"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1001" w:type="dxa"/>
            <w:gridSpan w:val="2"/>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500,0</w:t>
            </w:r>
          </w:p>
        </w:tc>
      </w:tr>
      <w:tr w:rsidR="002176AA" w:rsidRPr="00612D30" w:rsidTr="002176AA">
        <w:trPr>
          <w:trHeight w:val="1984"/>
        </w:trPr>
        <w:tc>
          <w:tcPr>
            <w:tcW w:w="1002"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312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1200,0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500,0</w:t>
            </w:r>
          </w:p>
        </w:tc>
      </w:tr>
      <w:tr w:rsidR="002176AA" w:rsidRPr="00612D30" w:rsidTr="002176AA">
        <w:trPr>
          <w:trHeight w:val="297"/>
        </w:trPr>
        <w:tc>
          <w:tcPr>
            <w:tcW w:w="1002"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1.1.6. </w:t>
            </w:r>
          </w:p>
        </w:tc>
        <w:tc>
          <w:tcPr>
            <w:tcW w:w="312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Районный фестиваль авторской песни «Здесь Родины моей нач</w:t>
            </w:r>
            <w:r w:rsidRPr="00612D30">
              <w:rPr>
                <w:sz w:val="20"/>
                <w:szCs w:val="20"/>
              </w:rPr>
              <w:t>а</w:t>
            </w:r>
            <w:r w:rsidRPr="00612D30">
              <w:rPr>
                <w:sz w:val="20"/>
                <w:szCs w:val="20"/>
              </w:rPr>
              <w:t>ло»</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районное муниц</w:t>
            </w:r>
            <w:r w:rsidRPr="00612D30">
              <w:rPr>
                <w:sz w:val="20"/>
                <w:szCs w:val="20"/>
              </w:rPr>
              <w:t>и</w:t>
            </w:r>
            <w:r w:rsidRPr="00612D30">
              <w:rPr>
                <w:sz w:val="20"/>
                <w:szCs w:val="20"/>
              </w:rPr>
              <w:t>пальное автономное учреждение "Межпос</w:t>
            </w:r>
            <w:r w:rsidRPr="00612D30">
              <w:rPr>
                <w:sz w:val="20"/>
                <w:szCs w:val="20"/>
              </w:rPr>
              <w:t>е</w:t>
            </w:r>
            <w:r w:rsidRPr="00612D30">
              <w:rPr>
                <w:sz w:val="20"/>
                <w:szCs w:val="20"/>
              </w:rPr>
              <w:t>ленческий культурно-досуговый комплекс  "Арлекино"</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r>
      <w:tr w:rsidR="002176AA" w:rsidRPr="00612D30" w:rsidTr="002176AA">
        <w:trPr>
          <w:trHeight w:val="1872"/>
        </w:trPr>
        <w:tc>
          <w:tcPr>
            <w:tcW w:w="1002"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312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0" w:type="dxa"/>
            <w:tcBorders>
              <w:top w:val="nil"/>
              <w:left w:val="nil"/>
              <w:bottom w:val="single" w:sz="4" w:space="0" w:color="auto"/>
              <w:right w:val="single" w:sz="4" w:space="0" w:color="auto"/>
            </w:tcBorders>
            <w:shd w:val="clear" w:color="auto" w:fill="auto"/>
            <w:noWrap/>
            <w:hideMark/>
          </w:tcPr>
          <w:p w:rsidR="002176AA" w:rsidRDefault="002176AA" w:rsidP="006813AB">
            <w:r w:rsidRPr="00041A61">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Default="002176AA" w:rsidP="006813AB">
            <w:r w:rsidRPr="00041A61">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85" w:type="dxa"/>
            <w:tcBorders>
              <w:top w:val="nil"/>
              <w:left w:val="nil"/>
              <w:bottom w:val="single" w:sz="4" w:space="0" w:color="auto"/>
              <w:right w:val="single" w:sz="4" w:space="0" w:color="auto"/>
            </w:tcBorders>
            <w:shd w:val="clear" w:color="auto" w:fill="auto"/>
            <w:noWrap/>
            <w:hideMark/>
          </w:tcPr>
          <w:p w:rsidR="002176AA" w:rsidRDefault="002176AA" w:rsidP="006813AB">
            <w:r w:rsidRPr="00981FB5">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Default="002176AA" w:rsidP="006813AB">
            <w:r w:rsidRPr="00981FB5">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200,0</w:t>
            </w:r>
          </w:p>
        </w:tc>
      </w:tr>
      <w:tr w:rsidR="002176AA" w:rsidRPr="00612D30" w:rsidTr="002176AA">
        <w:trPr>
          <w:trHeight w:val="312"/>
        </w:trPr>
        <w:tc>
          <w:tcPr>
            <w:tcW w:w="1002"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1.1.7. </w:t>
            </w:r>
          </w:p>
        </w:tc>
        <w:tc>
          <w:tcPr>
            <w:tcW w:w="312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Районный театральный фест</w:t>
            </w:r>
            <w:r w:rsidRPr="00612D30">
              <w:rPr>
                <w:sz w:val="20"/>
                <w:szCs w:val="20"/>
              </w:rPr>
              <w:t>и</w:t>
            </w:r>
            <w:r w:rsidRPr="00612D30">
              <w:rPr>
                <w:sz w:val="20"/>
                <w:szCs w:val="20"/>
              </w:rPr>
              <w:t>валь</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районное муниц</w:t>
            </w:r>
            <w:r w:rsidRPr="00612D30">
              <w:rPr>
                <w:sz w:val="20"/>
                <w:szCs w:val="20"/>
              </w:rPr>
              <w:t>и</w:t>
            </w:r>
            <w:r w:rsidRPr="00612D30">
              <w:rPr>
                <w:sz w:val="20"/>
                <w:szCs w:val="20"/>
              </w:rPr>
              <w:t>пальное автономное учреждение "Межпос</w:t>
            </w:r>
            <w:r w:rsidRPr="00612D30">
              <w:rPr>
                <w:sz w:val="20"/>
                <w:szCs w:val="20"/>
              </w:rPr>
              <w:t>е</w:t>
            </w:r>
            <w:r w:rsidRPr="00612D30">
              <w:rPr>
                <w:sz w:val="20"/>
                <w:szCs w:val="20"/>
              </w:rPr>
              <w:t>ленческий культурно-досуговый комплекс  "Арлекино"</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r>
      <w:tr w:rsidR="002176AA" w:rsidRPr="00612D30" w:rsidTr="002176AA">
        <w:trPr>
          <w:trHeight w:val="2016"/>
        </w:trPr>
        <w:tc>
          <w:tcPr>
            <w:tcW w:w="1002"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312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0" w:type="dxa"/>
            <w:tcBorders>
              <w:top w:val="nil"/>
              <w:left w:val="nil"/>
              <w:bottom w:val="single" w:sz="4" w:space="0" w:color="auto"/>
              <w:right w:val="single" w:sz="4" w:space="0" w:color="auto"/>
            </w:tcBorders>
            <w:shd w:val="clear" w:color="auto" w:fill="auto"/>
            <w:noWrap/>
            <w:hideMark/>
          </w:tcPr>
          <w:p w:rsidR="002176AA" w:rsidRDefault="002176AA" w:rsidP="006813AB">
            <w:r w:rsidRPr="00DB61B1">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Default="002176AA" w:rsidP="006813AB">
            <w:r w:rsidRPr="00DB61B1">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85" w:type="dxa"/>
            <w:tcBorders>
              <w:top w:val="nil"/>
              <w:left w:val="nil"/>
              <w:bottom w:val="single" w:sz="4" w:space="0" w:color="auto"/>
              <w:right w:val="single" w:sz="4" w:space="0" w:color="auto"/>
            </w:tcBorders>
            <w:shd w:val="clear" w:color="auto" w:fill="auto"/>
            <w:noWrap/>
            <w:hideMark/>
          </w:tcPr>
          <w:p w:rsidR="002176AA" w:rsidRDefault="002176AA" w:rsidP="006813AB">
            <w:r w:rsidRPr="004F594B">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Default="002176AA" w:rsidP="006813AB">
            <w:r w:rsidRPr="004F594B">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200,0</w:t>
            </w:r>
          </w:p>
        </w:tc>
      </w:tr>
      <w:tr w:rsidR="002176AA" w:rsidRPr="00612D30" w:rsidTr="002176AA">
        <w:trPr>
          <w:trHeight w:val="1616"/>
        </w:trPr>
        <w:tc>
          <w:tcPr>
            <w:tcW w:w="1002" w:type="dxa"/>
            <w:vMerge w:val="restart"/>
            <w:tcBorders>
              <w:top w:val="single" w:sz="4" w:space="0" w:color="auto"/>
              <w:left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1.1.8</w:t>
            </w:r>
          </w:p>
        </w:tc>
        <w:tc>
          <w:tcPr>
            <w:tcW w:w="31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Районный фестиваль искусств «Мое сердце – Нижневартовский район», в том числе организация и проведение выставки-ярмарки народных художественных пр</w:t>
            </w:r>
            <w:r w:rsidRPr="00612D30">
              <w:rPr>
                <w:sz w:val="20"/>
                <w:szCs w:val="20"/>
              </w:rPr>
              <w:t>о</w:t>
            </w:r>
            <w:r w:rsidRPr="00612D30">
              <w:rPr>
                <w:sz w:val="20"/>
                <w:szCs w:val="20"/>
              </w:rPr>
              <w:t>мыслов  и ремесел народов, пр</w:t>
            </w:r>
            <w:r w:rsidRPr="00612D30">
              <w:rPr>
                <w:sz w:val="20"/>
                <w:szCs w:val="20"/>
              </w:rPr>
              <w:t>о</w:t>
            </w:r>
            <w:r w:rsidRPr="00612D30">
              <w:rPr>
                <w:sz w:val="20"/>
                <w:szCs w:val="20"/>
              </w:rPr>
              <w:t>живающих на территории района «Хоровод дружбы», с  включен</w:t>
            </w:r>
            <w:r w:rsidRPr="00612D30">
              <w:rPr>
                <w:sz w:val="20"/>
                <w:szCs w:val="20"/>
              </w:rPr>
              <w:t>и</w:t>
            </w:r>
            <w:r w:rsidRPr="00612D30">
              <w:rPr>
                <w:sz w:val="20"/>
                <w:szCs w:val="20"/>
              </w:rPr>
              <w:t>ем  обучающих мастер-классов</w:t>
            </w:r>
          </w:p>
        </w:tc>
        <w:tc>
          <w:tcPr>
            <w:tcW w:w="1275" w:type="dxa"/>
            <w:vMerge w:val="restart"/>
            <w:tcBorders>
              <w:top w:val="single" w:sz="4" w:space="0" w:color="auto"/>
              <w:left w:val="single" w:sz="4" w:space="0" w:color="auto"/>
              <w:right w:val="single" w:sz="4" w:space="0" w:color="auto"/>
            </w:tcBorders>
            <w:shd w:val="clear" w:color="auto" w:fill="auto"/>
            <w:hideMark/>
          </w:tcPr>
          <w:p w:rsidR="002176AA" w:rsidRPr="00612D30" w:rsidRDefault="002176AA" w:rsidP="006813AB">
            <w:pPr>
              <w:ind w:right="-108"/>
              <w:rPr>
                <w:sz w:val="20"/>
                <w:szCs w:val="20"/>
              </w:rPr>
            </w:pPr>
            <w:r w:rsidRPr="00612D30">
              <w:rPr>
                <w:sz w:val="20"/>
                <w:szCs w:val="20"/>
              </w:rPr>
              <w:t>районное муниципал</w:t>
            </w:r>
            <w:r w:rsidRPr="00612D30">
              <w:rPr>
                <w:sz w:val="20"/>
                <w:szCs w:val="20"/>
              </w:rPr>
              <w:t>ь</w:t>
            </w:r>
            <w:r w:rsidRPr="00612D30">
              <w:rPr>
                <w:sz w:val="20"/>
                <w:szCs w:val="20"/>
              </w:rPr>
              <w:t>ное автоно</w:t>
            </w:r>
            <w:r w:rsidRPr="00612D30">
              <w:rPr>
                <w:sz w:val="20"/>
                <w:szCs w:val="20"/>
              </w:rPr>
              <w:t>м</w:t>
            </w:r>
            <w:r w:rsidRPr="00612D30">
              <w:rPr>
                <w:sz w:val="20"/>
                <w:szCs w:val="20"/>
              </w:rPr>
              <w:t>ное учре</w:t>
            </w:r>
            <w:r w:rsidRPr="00612D30">
              <w:rPr>
                <w:sz w:val="20"/>
                <w:szCs w:val="20"/>
              </w:rPr>
              <w:t>ж</w:t>
            </w:r>
            <w:r w:rsidRPr="00612D30">
              <w:rPr>
                <w:sz w:val="20"/>
                <w:szCs w:val="20"/>
              </w:rPr>
              <w:t>дение "Ме</w:t>
            </w:r>
            <w:r w:rsidRPr="00612D30">
              <w:rPr>
                <w:sz w:val="20"/>
                <w:szCs w:val="20"/>
              </w:rPr>
              <w:t>ж</w:t>
            </w:r>
            <w:r w:rsidRPr="00612D30">
              <w:rPr>
                <w:sz w:val="20"/>
                <w:szCs w:val="20"/>
              </w:rPr>
              <w:t>поселенч</w:t>
            </w:r>
            <w:r w:rsidRPr="00612D30">
              <w:rPr>
                <w:sz w:val="20"/>
                <w:szCs w:val="20"/>
              </w:rPr>
              <w:t>е</w:t>
            </w:r>
            <w:r w:rsidRPr="00612D30">
              <w:rPr>
                <w:sz w:val="20"/>
                <w:szCs w:val="20"/>
              </w:rPr>
              <w:t>ский кул</w:t>
            </w:r>
            <w:r w:rsidRPr="00612D30">
              <w:rPr>
                <w:sz w:val="20"/>
                <w:szCs w:val="20"/>
              </w:rPr>
              <w:t>ь</w:t>
            </w:r>
            <w:r w:rsidRPr="00612D30">
              <w:rPr>
                <w:sz w:val="20"/>
                <w:szCs w:val="20"/>
              </w:rPr>
              <w:t>турно-досуговый комплекс  "Арлекино"</w:t>
            </w:r>
          </w:p>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19274,6</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1511,4</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665,4</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1697,2</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1633,4</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1983,4</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1583,4</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1683,4</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8517,0</w:t>
            </w:r>
          </w:p>
        </w:tc>
      </w:tr>
      <w:tr w:rsidR="002176AA" w:rsidRPr="00612D30" w:rsidTr="002176AA">
        <w:trPr>
          <w:trHeight w:val="406"/>
        </w:trPr>
        <w:tc>
          <w:tcPr>
            <w:tcW w:w="1002" w:type="dxa"/>
            <w:vMerge/>
            <w:tcBorders>
              <w:left w:val="single" w:sz="4" w:space="0" w:color="auto"/>
              <w:right w:val="single" w:sz="4" w:space="0" w:color="auto"/>
            </w:tcBorders>
            <w:shd w:val="clear" w:color="auto" w:fill="auto"/>
            <w:hideMark/>
          </w:tcPr>
          <w:p w:rsidR="002176AA" w:rsidRPr="00612D30" w:rsidRDefault="002176AA" w:rsidP="006813AB">
            <w:pPr>
              <w:rPr>
                <w:sz w:val="20"/>
                <w:szCs w:val="20"/>
              </w:rPr>
            </w:pPr>
          </w:p>
        </w:tc>
        <w:tc>
          <w:tcPr>
            <w:tcW w:w="3125" w:type="dxa"/>
            <w:vMerge/>
            <w:tcBorders>
              <w:top w:val="single" w:sz="4" w:space="0" w:color="auto"/>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1275" w:type="dxa"/>
            <w:vMerge/>
            <w:tcBorders>
              <w:left w:val="single" w:sz="4" w:space="0" w:color="auto"/>
              <w:right w:val="single" w:sz="4" w:space="0" w:color="auto"/>
            </w:tcBorders>
            <w:shd w:val="clear" w:color="auto" w:fill="auto"/>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ind w:right="-113"/>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19274,6</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1511,4</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665,4</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1697,2</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1633,4</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1983,4</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1583,4</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1683,4</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8517,0</w:t>
            </w:r>
          </w:p>
        </w:tc>
      </w:tr>
      <w:tr w:rsidR="002176AA" w:rsidRPr="00612D30" w:rsidTr="002176AA">
        <w:trPr>
          <w:trHeight w:val="2256"/>
        </w:trPr>
        <w:tc>
          <w:tcPr>
            <w:tcW w:w="1002" w:type="dxa"/>
            <w:vMerge/>
            <w:tcBorders>
              <w:left w:val="single" w:sz="4" w:space="0" w:color="auto"/>
              <w:bottom w:val="single" w:sz="4" w:space="0" w:color="000000"/>
              <w:right w:val="single" w:sz="4" w:space="0" w:color="auto"/>
            </w:tcBorders>
            <w:shd w:val="clear" w:color="auto" w:fill="auto"/>
            <w:hideMark/>
          </w:tcPr>
          <w:p w:rsidR="002176AA" w:rsidRPr="00612D30" w:rsidRDefault="002176AA" w:rsidP="006813AB">
            <w:pPr>
              <w:rPr>
                <w:sz w:val="20"/>
                <w:szCs w:val="20"/>
              </w:rPr>
            </w:pPr>
          </w:p>
        </w:tc>
        <w:tc>
          <w:tcPr>
            <w:tcW w:w="3125" w:type="dxa"/>
            <w:tcBorders>
              <w:top w:val="nil"/>
              <w:left w:val="nil"/>
              <w:bottom w:val="single" w:sz="4" w:space="0" w:color="auto"/>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в том числе объем средств бю</w:t>
            </w:r>
            <w:r w:rsidRPr="00612D30">
              <w:rPr>
                <w:color w:val="000000"/>
                <w:sz w:val="20"/>
                <w:szCs w:val="20"/>
              </w:rPr>
              <w:t>д</w:t>
            </w:r>
            <w:r w:rsidRPr="00612D30">
              <w:rPr>
                <w:color w:val="000000"/>
                <w:sz w:val="20"/>
                <w:szCs w:val="20"/>
              </w:rPr>
              <w:t>жета района, выделяемый нег</w:t>
            </w:r>
            <w:r w:rsidRPr="00612D30">
              <w:rPr>
                <w:color w:val="000000"/>
                <w:sz w:val="20"/>
                <w:szCs w:val="20"/>
              </w:rPr>
              <w:t>о</w:t>
            </w:r>
            <w:r w:rsidRPr="00612D30">
              <w:rPr>
                <w:color w:val="000000"/>
                <w:sz w:val="20"/>
                <w:szCs w:val="20"/>
              </w:rPr>
              <w:t>сударственным организациям, в том числе социально ориентир</w:t>
            </w:r>
            <w:r w:rsidRPr="00612D30">
              <w:rPr>
                <w:color w:val="000000"/>
                <w:sz w:val="20"/>
                <w:szCs w:val="20"/>
              </w:rPr>
              <w:t>о</w:t>
            </w:r>
            <w:r w:rsidRPr="00612D30">
              <w:rPr>
                <w:color w:val="000000"/>
                <w:sz w:val="20"/>
                <w:szCs w:val="20"/>
              </w:rPr>
              <w:t>ванным некоммерческим орган</w:t>
            </w:r>
            <w:r w:rsidRPr="00612D30">
              <w:rPr>
                <w:color w:val="000000"/>
                <w:sz w:val="20"/>
                <w:szCs w:val="20"/>
              </w:rPr>
              <w:t>и</w:t>
            </w:r>
            <w:r w:rsidRPr="00612D30">
              <w:rPr>
                <w:color w:val="000000"/>
                <w:sz w:val="20"/>
                <w:szCs w:val="20"/>
              </w:rPr>
              <w:t>зациям, на предоставление услуг (работ) в сфере культуры</w:t>
            </w:r>
          </w:p>
        </w:tc>
        <w:tc>
          <w:tcPr>
            <w:tcW w:w="1275" w:type="dxa"/>
            <w:vMerge/>
            <w:tcBorders>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2891,2</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226,7</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99,8</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254,6</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245,0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297,5</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237,5</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252,5</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1277,6</w:t>
            </w:r>
          </w:p>
        </w:tc>
      </w:tr>
      <w:tr w:rsidR="002176AA" w:rsidRPr="00612D30" w:rsidTr="002176AA">
        <w:trPr>
          <w:trHeight w:val="312"/>
        </w:trPr>
        <w:tc>
          <w:tcPr>
            <w:tcW w:w="1002" w:type="dxa"/>
            <w:vMerge w:val="restart"/>
            <w:tcBorders>
              <w:top w:val="nil"/>
              <w:left w:val="single" w:sz="4" w:space="0" w:color="auto"/>
              <w:bottom w:val="single" w:sz="4" w:space="0" w:color="000000"/>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1.1.9. </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Районный татаро-башкирский праздник «Сабантуй»</w:t>
            </w:r>
          </w:p>
        </w:tc>
        <w:tc>
          <w:tcPr>
            <w:tcW w:w="1275" w:type="dxa"/>
            <w:vMerge w:val="restart"/>
            <w:tcBorders>
              <w:top w:val="nil"/>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районное муниц</w:t>
            </w:r>
            <w:r w:rsidRPr="00612D30">
              <w:rPr>
                <w:sz w:val="20"/>
                <w:szCs w:val="20"/>
              </w:rPr>
              <w:t>и</w:t>
            </w:r>
            <w:r w:rsidRPr="00612D30">
              <w:rPr>
                <w:sz w:val="20"/>
                <w:szCs w:val="20"/>
              </w:rPr>
              <w:t>пальное автономное учреждение "Межпос</w:t>
            </w:r>
            <w:r w:rsidRPr="00612D30">
              <w:rPr>
                <w:sz w:val="20"/>
                <w:szCs w:val="20"/>
              </w:rPr>
              <w:t>е</w:t>
            </w:r>
            <w:r w:rsidRPr="00612D30">
              <w:rPr>
                <w:sz w:val="20"/>
                <w:szCs w:val="20"/>
              </w:rPr>
              <w:t>ленческий культурно-досуговый комплекс  "Арлекино"</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1840,0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850,0</w:t>
            </w:r>
          </w:p>
        </w:tc>
      </w:tr>
      <w:tr w:rsidR="002176AA" w:rsidRPr="00612D30" w:rsidTr="002176AA">
        <w:trPr>
          <w:trHeight w:val="1932"/>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1275" w:type="dxa"/>
            <w:vMerge/>
            <w:tcBorders>
              <w:top w:val="nil"/>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1840,0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850,0</w:t>
            </w:r>
          </w:p>
        </w:tc>
      </w:tr>
      <w:tr w:rsidR="002176AA" w:rsidRPr="00612D30" w:rsidTr="002176AA">
        <w:trPr>
          <w:trHeight w:val="1640"/>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tcBorders>
              <w:top w:val="nil"/>
              <w:left w:val="nil"/>
              <w:bottom w:val="single" w:sz="4" w:space="0" w:color="auto"/>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в том числе объем средств бю</w:t>
            </w:r>
            <w:r w:rsidRPr="00612D30">
              <w:rPr>
                <w:color w:val="000000"/>
                <w:sz w:val="20"/>
                <w:szCs w:val="20"/>
              </w:rPr>
              <w:t>д</w:t>
            </w:r>
            <w:r w:rsidRPr="00612D30">
              <w:rPr>
                <w:color w:val="000000"/>
                <w:sz w:val="20"/>
                <w:szCs w:val="20"/>
              </w:rPr>
              <w:t>жета района, выделяемый нег</w:t>
            </w:r>
            <w:r w:rsidRPr="00612D30">
              <w:rPr>
                <w:color w:val="000000"/>
                <w:sz w:val="20"/>
                <w:szCs w:val="20"/>
              </w:rPr>
              <w:t>о</w:t>
            </w:r>
            <w:r w:rsidRPr="00612D30">
              <w:rPr>
                <w:color w:val="000000"/>
                <w:sz w:val="20"/>
                <w:szCs w:val="20"/>
              </w:rPr>
              <w:t>сударственным организациям, в том числе социально ориентир</w:t>
            </w:r>
            <w:r w:rsidRPr="00612D30">
              <w:rPr>
                <w:color w:val="000000"/>
                <w:sz w:val="20"/>
                <w:szCs w:val="20"/>
              </w:rPr>
              <w:t>о</w:t>
            </w:r>
            <w:r w:rsidRPr="00612D30">
              <w:rPr>
                <w:color w:val="000000"/>
                <w:sz w:val="20"/>
                <w:szCs w:val="20"/>
              </w:rPr>
              <w:t>ванным некоммерческим орган</w:t>
            </w:r>
            <w:r w:rsidRPr="00612D30">
              <w:rPr>
                <w:color w:val="000000"/>
                <w:sz w:val="20"/>
                <w:szCs w:val="20"/>
              </w:rPr>
              <w:t>и</w:t>
            </w:r>
            <w:r w:rsidRPr="00612D30">
              <w:rPr>
                <w:color w:val="000000"/>
                <w:sz w:val="20"/>
                <w:szCs w:val="20"/>
              </w:rPr>
              <w:t>зациям, на предоставление услуг (работ) в сфере культуры</w:t>
            </w:r>
          </w:p>
        </w:tc>
        <w:tc>
          <w:tcPr>
            <w:tcW w:w="1275" w:type="dxa"/>
            <w:tcBorders>
              <w:top w:val="single" w:sz="4" w:space="0" w:color="auto"/>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276,0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6,0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25,5</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25,5</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25,5</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25,5</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25,5</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127,5</w:t>
            </w:r>
          </w:p>
        </w:tc>
      </w:tr>
      <w:tr w:rsidR="002176AA" w:rsidRPr="00612D30" w:rsidTr="002176AA">
        <w:trPr>
          <w:trHeight w:val="315"/>
        </w:trPr>
        <w:tc>
          <w:tcPr>
            <w:tcW w:w="1002" w:type="dxa"/>
            <w:vMerge w:val="restart"/>
            <w:tcBorders>
              <w:top w:val="nil"/>
              <w:left w:val="single" w:sz="4" w:space="0" w:color="auto"/>
              <w:bottom w:val="single" w:sz="4" w:space="0" w:color="000000"/>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1.1.10. </w:t>
            </w:r>
          </w:p>
        </w:tc>
        <w:tc>
          <w:tcPr>
            <w:tcW w:w="3125" w:type="dxa"/>
            <w:vMerge w:val="restart"/>
            <w:tcBorders>
              <w:top w:val="nil"/>
              <w:left w:val="single" w:sz="4" w:space="0" w:color="auto"/>
              <w:bottom w:val="single" w:sz="4" w:space="0" w:color="000000"/>
              <w:right w:val="single" w:sz="4" w:space="0" w:color="auto"/>
            </w:tcBorders>
            <w:shd w:val="clear" w:color="auto" w:fill="auto"/>
            <w:hideMark/>
          </w:tcPr>
          <w:p w:rsidR="002176AA" w:rsidRPr="00612D30" w:rsidRDefault="002176AA" w:rsidP="006813AB">
            <w:pPr>
              <w:rPr>
                <w:sz w:val="20"/>
                <w:szCs w:val="20"/>
              </w:rPr>
            </w:pPr>
            <w:r w:rsidRPr="00612D30">
              <w:rPr>
                <w:sz w:val="20"/>
                <w:szCs w:val="20"/>
              </w:rPr>
              <w:t>Открытый региональный фест</w:t>
            </w:r>
            <w:r w:rsidRPr="00612D30">
              <w:rPr>
                <w:sz w:val="20"/>
                <w:szCs w:val="20"/>
              </w:rPr>
              <w:t>и</w:t>
            </w:r>
            <w:r w:rsidRPr="00612D30">
              <w:rPr>
                <w:sz w:val="20"/>
                <w:szCs w:val="20"/>
              </w:rPr>
              <w:t>валь Югорских народов «Росс</w:t>
            </w:r>
            <w:r w:rsidRPr="00612D30">
              <w:rPr>
                <w:sz w:val="20"/>
                <w:szCs w:val="20"/>
              </w:rPr>
              <w:t>ы</w:t>
            </w:r>
            <w:r w:rsidRPr="00612D30">
              <w:rPr>
                <w:sz w:val="20"/>
                <w:szCs w:val="20"/>
              </w:rPr>
              <w:t>пи Югры»</w:t>
            </w:r>
          </w:p>
        </w:tc>
        <w:tc>
          <w:tcPr>
            <w:tcW w:w="1275" w:type="dxa"/>
            <w:vMerge w:val="restart"/>
            <w:tcBorders>
              <w:top w:val="nil"/>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районное муниц</w:t>
            </w:r>
            <w:r w:rsidRPr="00612D30">
              <w:rPr>
                <w:sz w:val="20"/>
                <w:szCs w:val="20"/>
              </w:rPr>
              <w:t>и</w:t>
            </w:r>
            <w:r w:rsidRPr="00612D30">
              <w:rPr>
                <w:sz w:val="20"/>
                <w:szCs w:val="20"/>
              </w:rPr>
              <w:t>пальное автономное учреждение "Межпос</w:t>
            </w:r>
            <w:r w:rsidRPr="00612D30">
              <w:rPr>
                <w:sz w:val="20"/>
                <w:szCs w:val="20"/>
              </w:rPr>
              <w:t>е</w:t>
            </w:r>
            <w:r w:rsidRPr="00612D30">
              <w:rPr>
                <w:sz w:val="20"/>
                <w:szCs w:val="20"/>
              </w:rPr>
              <w:t>ленческий культурно-досуговый комплекс  "Арлекино"</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1350,0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600,0</w:t>
            </w:r>
          </w:p>
        </w:tc>
      </w:tr>
      <w:tr w:rsidR="002176AA" w:rsidRPr="00612D30" w:rsidTr="002176AA">
        <w:trPr>
          <w:trHeight w:val="312"/>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1275" w:type="dxa"/>
            <w:vMerge/>
            <w:tcBorders>
              <w:top w:val="nil"/>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1350,0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200,0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600,0</w:t>
            </w:r>
          </w:p>
        </w:tc>
      </w:tr>
      <w:tr w:rsidR="002176AA" w:rsidRPr="00612D30" w:rsidTr="002176AA">
        <w:trPr>
          <w:trHeight w:val="312"/>
        </w:trPr>
        <w:tc>
          <w:tcPr>
            <w:tcW w:w="1002" w:type="dxa"/>
            <w:vMerge w:val="restart"/>
            <w:tcBorders>
              <w:top w:val="nil"/>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1.1.11. </w:t>
            </w:r>
          </w:p>
        </w:tc>
        <w:tc>
          <w:tcPr>
            <w:tcW w:w="3125" w:type="dxa"/>
            <w:vMerge w:val="restart"/>
            <w:tcBorders>
              <w:top w:val="nil"/>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Организация семинаров, мастер-классов, курсов повышения кв</w:t>
            </w:r>
            <w:r w:rsidRPr="00612D30">
              <w:rPr>
                <w:sz w:val="20"/>
                <w:szCs w:val="20"/>
              </w:rPr>
              <w:t>а</w:t>
            </w:r>
            <w:r w:rsidRPr="00612D30">
              <w:rPr>
                <w:sz w:val="20"/>
                <w:szCs w:val="20"/>
              </w:rPr>
              <w:t>лификации для работников кул</w:t>
            </w:r>
            <w:r w:rsidRPr="00612D30">
              <w:rPr>
                <w:sz w:val="20"/>
                <w:szCs w:val="20"/>
              </w:rPr>
              <w:t>ь</w:t>
            </w:r>
            <w:r w:rsidRPr="00612D30">
              <w:rPr>
                <w:sz w:val="20"/>
                <w:szCs w:val="20"/>
              </w:rPr>
              <w:t>туры и дополнительного образ</w:t>
            </w:r>
            <w:r w:rsidRPr="00612D30">
              <w:rPr>
                <w:sz w:val="20"/>
                <w:szCs w:val="20"/>
              </w:rPr>
              <w:t>о</w:t>
            </w:r>
            <w:r w:rsidRPr="00612D30">
              <w:rPr>
                <w:sz w:val="20"/>
                <w:szCs w:val="20"/>
              </w:rPr>
              <w:t>вания в сфере культуры, в том числе в сфере народных худож</w:t>
            </w:r>
            <w:r w:rsidRPr="00612D30">
              <w:rPr>
                <w:sz w:val="20"/>
                <w:szCs w:val="20"/>
              </w:rPr>
              <w:t>е</w:t>
            </w:r>
            <w:r w:rsidRPr="00612D30">
              <w:rPr>
                <w:sz w:val="20"/>
                <w:szCs w:val="20"/>
              </w:rPr>
              <w:t>ственных промыслов  и ремесел</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районное муниц</w:t>
            </w:r>
            <w:r w:rsidRPr="00612D30">
              <w:rPr>
                <w:sz w:val="20"/>
                <w:szCs w:val="20"/>
              </w:rPr>
              <w:t>и</w:t>
            </w:r>
            <w:r w:rsidRPr="00612D30">
              <w:rPr>
                <w:sz w:val="20"/>
                <w:szCs w:val="20"/>
              </w:rPr>
              <w:t>пальное автономное учреждение "Межпос</w:t>
            </w:r>
            <w:r w:rsidRPr="00612D30">
              <w:rPr>
                <w:sz w:val="20"/>
                <w:szCs w:val="20"/>
              </w:rPr>
              <w:t>е</w:t>
            </w:r>
            <w:r w:rsidRPr="00612D30">
              <w:rPr>
                <w:sz w:val="20"/>
                <w:szCs w:val="20"/>
              </w:rPr>
              <w:t>ленческий культурно-досуговый комплекс  "Арлекино"</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600,0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250,0</w:t>
            </w:r>
          </w:p>
        </w:tc>
      </w:tr>
      <w:tr w:rsidR="002176AA" w:rsidRPr="00612D30" w:rsidTr="002176AA">
        <w:trPr>
          <w:trHeight w:val="2256"/>
        </w:trPr>
        <w:tc>
          <w:tcPr>
            <w:tcW w:w="1002" w:type="dxa"/>
            <w:vMerge/>
            <w:tcBorders>
              <w:top w:val="nil"/>
              <w:left w:val="single" w:sz="4" w:space="0" w:color="auto"/>
              <w:bottom w:val="nil"/>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nil"/>
              <w:right w:val="single" w:sz="4" w:space="0" w:color="auto"/>
            </w:tcBorders>
            <w:hideMark/>
          </w:tcPr>
          <w:p w:rsidR="002176AA" w:rsidRPr="00612D30" w:rsidRDefault="002176AA" w:rsidP="006813AB">
            <w:pPr>
              <w:rPr>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600,0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250,0</w:t>
            </w:r>
          </w:p>
        </w:tc>
      </w:tr>
      <w:tr w:rsidR="002176AA" w:rsidRPr="00612D30" w:rsidTr="002176AA">
        <w:trPr>
          <w:trHeight w:val="312"/>
        </w:trPr>
        <w:tc>
          <w:tcPr>
            <w:tcW w:w="1002"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1.1.12. </w:t>
            </w:r>
          </w:p>
        </w:tc>
        <w:tc>
          <w:tcPr>
            <w:tcW w:w="312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Районный фестиваль «Салют П</w:t>
            </w:r>
            <w:r w:rsidRPr="00612D30">
              <w:rPr>
                <w:sz w:val="20"/>
                <w:szCs w:val="20"/>
              </w:rPr>
              <w:t>о</w:t>
            </w:r>
            <w:r w:rsidRPr="00612D30">
              <w:rPr>
                <w:sz w:val="20"/>
                <w:szCs w:val="20"/>
              </w:rPr>
              <w:t>беды», посвященный годовщине Победы в Великой Отечестве</w:t>
            </w:r>
            <w:r w:rsidRPr="00612D30">
              <w:rPr>
                <w:sz w:val="20"/>
                <w:szCs w:val="20"/>
              </w:rPr>
              <w:t>н</w:t>
            </w:r>
            <w:r w:rsidRPr="00612D30">
              <w:rPr>
                <w:sz w:val="20"/>
                <w:szCs w:val="20"/>
              </w:rPr>
              <w:t xml:space="preserve">ной войне 1941–1945 годов   </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районное муниц</w:t>
            </w:r>
            <w:r w:rsidRPr="00612D30">
              <w:rPr>
                <w:sz w:val="20"/>
                <w:szCs w:val="20"/>
              </w:rPr>
              <w:t>и</w:t>
            </w:r>
            <w:r w:rsidRPr="00612D30">
              <w:rPr>
                <w:sz w:val="20"/>
                <w:szCs w:val="20"/>
              </w:rPr>
              <w:t>пальное автономное учреждение "Межпос</w:t>
            </w:r>
            <w:r w:rsidRPr="00612D30">
              <w:rPr>
                <w:sz w:val="20"/>
                <w:szCs w:val="20"/>
              </w:rPr>
              <w:t>е</w:t>
            </w:r>
            <w:r w:rsidRPr="00612D30">
              <w:rPr>
                <w:sz w:val="20"/>
                <w:szCs w:val="20"/>
              </w:rPr>
              <w:t>ленческий культурно-досуговый комплекс  "Арлекино"</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900,0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300,0</w:t>
            </w:r>
          </w:p>
        </w:tc>
      </w:tr>
      <w:tr w:rsidR="002176AA" w:rsidRPr="00612D30" w:rsidTr="002176AA">
        <w:trPr>
          <w:trHeight w:val="1956"/>
        </w:trPr>
        <w:tc>
          <w:tcPr>
            <w:tcW w:w="1002"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312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900,0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300,0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300,0</w:t>
            </w:r>
          </w:p>
        </w:tc>
      </w:tr>
      <w:tr w:rsidR="002176AA" w:rsidRPr="00612D30" w:rsidTr="002176AA">
        <w:trPr>
          <w:trHeight w:val="312"/>
        </w:trPr>
        <w:tc>
          <w:tcPr>
            <w:tcW w:w="1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1.1.13</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Смотр-конкурс самодеятельного народного творчества (марафон по поселениям) в рамках райо</w:t>
            </w:r>
            <w:r w:rsidRPr="00612D30">
              <w:rPr>
                <w:sz w:val="20"/>
                <w:szCs w:val="20"/>
              </w:rPr>
              <w:t>н</w:t>
            </w:r>
            <w:r w:rsidRPr="00612D30">
              <w:rPr>
                <w:sz w:val="20"/>
                <w:szCs w:val="20"/>
              </w:rPr>
              <w:t>ного фестиваля «Салют Победы», посвященного  годовщине Поб</w:t>
            </w:r>
            <w:r w:rsidRPr="00612D30">
              <w:rPr>
                <w:sz w:val="20"/>
                <w:szCs w:val="20"/>
              </w:rPr>
              <w:t>е</w:t>
            </w:r>
            <w:r w:rsidRPr="00612D30">
              <w:rPr>
                <w:sz w:val="20"/>
                <w:szCs w:val="20"/>
              </w:rPr>
              <w:t>ды в Великой Отечественной войне 1941–1945 годов (с участ</w:t>
            </w:r>
            <w:r w:rsidRPr="00612D30">
              <w:rPr>
                <w:sz w:val="20"/>
                <w:szCs w:val="20"/>
              </w:rPr>
              <w:t>и</w:t>
            </w:r>
            <w:r w:rsidRPr="00612D30">
              <w:rPr>
                <w:sz w:val="20"/>
                <w:szCs w:val="20"/>
              </w:rPr>
              <w:t xml:space="preserve">ем в окружных конкурсах) </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районное муниц</w:t>
            </w:r>
            <w:r w:rsidRPr="00612D30">
              <w:rPr>
                <w:sz w:val="20"/>
                <w:szCs w:val="20"/>
              </w:rPr>
              <w:t>и</w:t>
            </w:r>
            <w:r w:rsidRPr="00612D30">
              <w:rPr>
                <w:sz w:val="20"/>
                <w:szCs w:val="20"/>
              </w:rPr>
              <w:t>пальное автономное учреждение "Межпос</w:t>
            </w:r>
            <w:r w:rsidRPr="00612D30">
              <w:rPr>
                <w:sz w:val="20"/>
                <w:szCs w:val="20"/>
              </w:rPr>
              <w:t>е</w:t>
            </w:r>
            <w:r w:rsidRPr="00612D30">
              <w:rPr>
                <w:sz w:val="20"/>
                <w:szCs w:val="20"/>
              </w:rPr>
              <w:t>ленческий культурно-досуговый комплекс  "Арлекино"</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600,0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r>
      <w:tr w:rsidR="002176AA" w:rsidRPr="00612D30" w:rsidTr="002176AA">
        <w:trPr>
          <w:trHeight w:val="2304"/>
        </w:trPr>
        <w:tc>
          <w:tcPr>
            <w:tcW w:w="1002" w:type="dxa"/>
            <w:vMerge/>
            <w:tcBorders>
              <w:top w:val="single" w:sz="4" w:space="0" w:color="auto"/>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600,0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200,0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200,0</w:t>
            </w:r>
          </w:p>
        </w:tc>
      </w:tr>
      <w:tr w:rsidR="002176AA" w:rsidRPr="00612D30" w:rsidTr="002176AA">
        <w:trPr>
          <w:trHeight w:val="312"/>
        </w:trPr>
        <w:tc>
          <w:tcPr>
            <w:tcW w:w="1002"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1.1.14</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Районный смотр-конкурс вари</w:t>
            </w:r>
            <w:r w:rsidRPr="00612D30">
              <w:rPr>
                <w:color w:val="000000"/>
                <w:sz w:val="20"/>
                <w:szCs w:val="20"/>
              </w:rPr>
              <w:t>а</w:t>
            </w:r>
            <w:r w:rsidRPr="00612D30">
              <w:rPr>
                <w:color w:val="000000"/>
                <w:sz w:val="20"/>
                <w:szCs w:val="20"/>
              </w:rPr>
              <w:t>тивных программ, професси</w:t>
            </w:r>
            <w:r w:rsidRPr="00612D30">
              <w:rPr>
                <w:color w:val="000000"/>
                <w:sz w:val="20"/>
                <w:szCs w:val="20"/>
              </w:rPr>
              <w:t>о</w:t>
            </w:r>
            <w:r w:rsidRPr="00612D30">
              <w:rPr>
                <w:color w:val="000000"/>
                <w:sz w:val="20"/>
                <w:szCs w:val="20"/>
              </w:rPr>
              <w:t>нального мастерства «Лучшие имена», посвященный Дню р</w:t>
            </w:r>
            <w:r w:rsidRPr="00612D30">
              <w:rPr>
                <w:color w:val="000000"/>
                <w:sz w:val="20"/>
                <w:szCs w:val="20"/>
              </w:rPr>
              <w:t>а</w:t>
            </w:r>
            <w:r w:rsidRPr="00612D30">
              <w:rPr>
                <w:color w:val="000000"/>
                <w:sz w:val="20"/>
                <w:szCs w:val="20"/>
              </w:rPr>
              <w:t>ботника культуры</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районное муниц</w:t>
            </w:r>
            <w:r w:rsidRPr="00612D30">
              <w:rPr>
                <w:sz w:val="20"/>
                <w:szCs w:val="20"/>
              </w:rPr>
              <w:t>и</w:t>
            </w:r>
            <w:r w:rsidRPr="00612D30">
              <w:rPr>
                <w:sz w:val="20"/>
                <w:szCs w:val="20"/>
              </w:rPr>
              <w:t>пальное автономное учреждение "Межпос</w:t>
            </w:r>
            <w:r w:rsidRPr="00612D30">
              <w:rPr>
                <w:sz w:val="20"/>
                <w:szCs w:val="20"/>
              </w:rPr>
              <w:t>е</w:t>
            </w:r>
            <w:r w:rsidRPr="00612D30">
              <w:rPr>
                <w:sz w:val="20"/>
                <w:szCs w:val="20"/>
              </w:rPr>
              <w:t>ленческий культурно-досуговый комплекс  "Арлекино"</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150,0</w:t>
            </w:r>
          </w:p>
        </w:tc>
      </w:tr>
      <w:tr w:rsidR="002176AA" w:rsidRPr="00612D30" w:rsidTr="002176AA">
        <w:trPr>
          <w:trHeight w:val="1980"/>
        </w:trPr>
        <w:tc>
          <w:tcPr>
            <w:tcW w:w="1002" w:type="dxa"/>
            <w:vMerge/>
            <w:tcBorders>
              <w:top w:val="nil"/>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 </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150,0</w:t>
            </w:r>
          </w:p>
        </w:tc>
      </w:tr>
      <w:tr w:rsidR="002176AA" w:rsidRPr="00612D30" w:rsidTr="002176AA">
        <w:trPr>
          <w:trHeight w:val="312"/>
        </w:trPr>
        <w:tc>
          <w:tcPr>
            <w:tcW w:w="1002"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1.1.15</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Конкурс инновационных прое</w:t>
            </w:r>
            <w:r w:rsidRPr="00612D30">
              <w:rPr>
                <w:color w:val="000000"/>
                <w:sz w:val="20"/>
                <w:szCs w:val="20"/>
              </w:rPr>
              <w:t>к</w:t>
            </w:r>
            <w:r w:rsidRPr="00612D30">
              <w:rPr>
                <w:color w:val="000000"/>
                <w:sz w:val="20"/>
                <w:szCs w:val="20"/>
              </w:rPr>
              <w:t>тов среди работников учрежд</w:t>
            </w:r>
            <w:r w:rsidRPr="00612D30">
              <w:rPr>
                <w:color w:val="000000"/>
                <w:sz w:val="20"/>
                <w:szCs w:val="20"/>
              </w:rPr>
              <w:t>е</w:t>
            </w:r>
            <w:r w:rsidRPr="00612D30">
              <w:rPr>
                <w:color w:val="000000"/>
                <w:sz w:val="20"/>
                <w:szCs w:val="20"/>
              </w:rPr>
              <w:t>ний культуры</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районное муниц</w:t>
            </w:r>
            <w:r w:rsidRPr="00612D30">
              <w:rPr>
                <w:sz w:val="20"/>
                <w:szCs w:val="20"/>
              </w:rPr>
              <w:t>и</w:t>
            </w:r>
            <w:r w:rsidRPr="00612D30">
              <w:rPr>
                <w:sz w:val="20"/>
                <w:szCs w:val="20"/>
              </w:rPr>
              <w:t>пальное автономное учреждение "Межпос</w:t>
            </w:r>
            <w:r w:rsidRPr="00612D30">
              <w:rPr>
                <w:sz w:val="20"/>
                <w:szCs w:val="20"/>
              </w:rPr>
              <w:t>е</w:t>
            </w:r>
            <w:r w:rsidRPr="00612D30">
              <w:rPr>
                <w:sz w:val="20"/>
                <w:szCs w:val="20"/>
              </w:rPr>
              <w:t>ленческий культурно-досуговый комплекс  "Арлекино"</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1980"/>
        </w:trPr>
        <w:tc>
          <w:tcPr>
            <w:tcW w:w="1002" w:type="dxa"/>
            <w:vMerge/>
            <w:tcBorders>
              <w:top w:val="nil"/>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r>
      <w:tr w:rsidR="002176AA" w:rsidRPr="00612D30" w:rsidTr="002176AA">
        <w:trPr>
          <w:trHeight w:val="312"/>
        </w:trPr>
        <w:tc>
          <w:tcPr>
            <w:tcW w:w="1002" w:type="dxa"/>
            <w:vMerge w:val="restart"/>
            <w:tcBorders>
              <w:top w:val="nil"/>
              <w:left w:val="single" w:sz="4" w:space="0" w:color="auto"/>
              <w:bottom w:val="single" w:sz="4" w:space="0" w:color="000000"/>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1.1.16</w:t>
            </w:r>
          </w:p>
        </w:tc>
        <w:tc>
          <w:tcPr>
            <w:tcW w:w="3125" w:type="dxa"/>
            <w:vMerge w:val="restart"/>
            <w:tcBorders>
              <w:top w:val="nil"/>
              <w:left w:val="single" w:sz="4" w:space="0" w:color="auto"/>
              <w:bottom w:val="nil"/>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II Открытая региональная кра</w:t>
            </w:r>
            <w:r w:rsidRPr="00612D30">
              <w:rPr>
                <w:color w:val="000000"/>
                <w:sz w:val="20"/>
                <w:szCs w:val="20"/>
              </w:rPr>
              <w:t>е</w:t>
            </w:r>
            <w:r w:rsidRPr="00612D30">
              <w:rPr>
                <w:color w:val="000000"/>
                <w:sz w:val="20"/>
                <w:szCs w:val="20"/>
              </w:rPr>
              <w:t>ведческая конференция им. Ю.К. Вэллы</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муниц</w:t>
            </w:r>
            <w:r w:rsidRPr="00612D30">
              <w:rPr>
                <w:sz w:val="20"/>
                <w:szCs w:val="20"/>
              </w:rPr>
              <w:t>и</w:t>
            </w:r>
            <w:r w:rsidRPr="00612D30">
              <w:rPr>
                <w:sz w:val="20"/>
                <w:szCs w:val="20"/>
              </w:rPr>
              <w:t>пальное автоно</w:t>
            </w:r>
            <w:r w:rsidRPr="00612D30">
              <w:rPr>
                <w:sz w:val="20"/>
                <w:szCs w:val="20"/>
              </w:rPr>
              <w:t>м</w:t>
            </w:r>
            <w:r w:rsidRPr="00612D30">
              <w:rPr>
                <w:sz w:val="20"/>
                <w:szCs w:val="20"/>
              </w:rPr>
              <w:t>ноеучре</w:t>
            </w:r>
            <w:r w:rsidRPr="00612D30">
              <w:rPr>
                <w:sz w:val="20"/>
                <w:szCs w:val="20"/>
              </w:rPr>
              <w:t>ж</w:t>
            </w:r>
            <w:r w:rsidRPr="00612D30">
              <w:rPr>
                <w:sz w:val="20"/>
                <w:szCs w:val="20"/>
              </w:rPr>
              <w:t>д</w:t>
            </w:r>
            <w:r w:rsidRPr="00612D30">
              <w:rPr>
                <w:sz w:val="20"/>
                <w:szCs w:val="20"/>
              </w:rPr>
              <w:t>е</w:t>
            </w:r>
            <w:r w:rsidRPr="00612D30">
              <w:rPr>
                <w:sz w:val="20"/>
                <w:szCs w:val="20"/>
              </w:rPr>
              <w:t>ние"Межпоселенческая библиот</w:t>
            </w:r>
            <w:r w:rsidRPr="00612D30">
              <w:rPr>
                <w:sz w:val="20"/>
                <w:szCs w:val="20"/>
              </w:rPr>
              <w:t>е</w:t>
            </w:r>
            <w:r w:rsidRPr="00612D30">
              <w:rPr>
                <w:sz w:val="20"/>
                <w:szCs w:val="20"/>
              </w:rPr>
              <w:t>ка"</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1356"/>
        </w:trPr>
        <w:tc>
          <w:tcPr>
            <w:tcW w:w="1002"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color w:val="000000"/>
                <w:sz w:val="20"/>
                <w:szCs w:val="20"/>
              </w:rPr>
            </w:pPr>
          </w:p>
        </w:tc>
        <w:tc>
          <w:tcPr>
            <w:tcW w:w="3125" w:type="dxa"/>
            <w:vMerge/>
            <w:tcBorders>
              <w:top w:val="nil"/>
              <w:left w:val="single" w:sz="4" w:space="0" w:color="auto"/>
              <w:bottom w:val="nil"/>
              <w:right w:val="single" w:sz="4" w:space="0" w:color="auto"/>
            </w:tcBorders>
            <w:hideMark/>
          </w:tcPr>
          <w:p w:rsidR="002176AA" w:rsidRPr="00612D30" w:rsidRDefault="002176AA" w:rsidP="006813AB">
            <w:pPr>
              <w:rPr>
                <w:color w:val="000000"/>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r>
      <w:tr w:rsidR="002176AA" w:rsidRPr="00612D30" w:rsidTr="002176AA">
        <w:trPr>
          <w:trHeight w:val="312"/>
        </w:trPr>
        <w:tc>
          <w:tcPr>
            <w:tcW w:w="1002" w:type="dxa"/>
            <w:vMerge w:val="restart"/>
            <w:tcBorders>
              <w:top w:val="nil"/>
              <w:left w:val="single" w:sz="4" w:space="0" w:color="auto"/>
              <w:bottom w:val="nil"/>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1.1.17</w:t>
            </w:r>
          </w:p>
        </w:tc>
        <w:tc>
          <w:tcPr>
            <w:tcW w:w="312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Малые (Детские) Вэловские чт</w:t>
            </w:r>
            <w:r w:rsidRPr="00612D30">
              <w:rPr>
                <w:color w:val="000000"/>
                <w:sz w:val="20"/>
                <w:szCs w:val="20"/>
              </w:rPr>
              <w:t>е</w:t>
            </w:r>
            <w:r w:rsidRPr="00612D30">
              <w:rPr>
                <w:color w:val="000000"/>
                <w:sz w:val="20"/>
                <w:szCs w:val="20"/>
              </w:rPr>
              <w:t>ния «Кладезь народной мудр</w:t>
            </w:r>
            <w:r w:rsidRPr="00612D30">
              <w:rPr>
                <w:color w:val="000000"/>
                <w:sz w:val="20"/>
                <w:szCs w:val="20"/>
              </w:rPr>
              <w:t>о</w:t>
            </w:r>
            <w:r w:rsidRPr="00612D30">
              <w:rPr>
                <w:color w:val="000000"/>
                <w:sz w:val="20"/>
                <w:szCs w:val="20"/>
              </w:rPr>
              <w:t>сти», посвященные 70-летию Ю.К. Вэллы (Айваседы)</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муниц</w:t>
            </w:r>
            <w:r w:rsidRPr="00612D30">
              <w:rPr>
                <w:color w:val="000000"/>
                <w:sz w:val="20"/>
                <w:szCs w:val="20"/>
              </w:rPr>
              <w:t>и</w:t>
            </w:r>
            <w:r w:rsidRPr="00612D30">
              <w:rPr>
                <w:color w:val="000000"/>
                <w:sz w:val="20"/>
                <w:szCs w:val="20"/>
              </w:rPr>
              <w:t>пальное автоно</w:t>
            </w:r>
            <w:r w:rsidRPr="00612D30">
              <w:rPr>
                <w:color w:val="000000"/>
                <w:sz w:val="20"/>
                <w:szCs w:val="20"/>
              </w:rPr>
              <w:t>м</w:t>
            </w:r>
            <w:r w:rsidRPr="00612D30">
              <w:rPr>
                <w:color w:val="000000"/>
                <w:sz w:val="20"/>
                <w:szCs w:val="20"/>
              </w:rPr>
              <w:t>ноеучре</w:t>
            </w:r>
            <w:r w:rsidRPr="00612D30">
              <w:rPr>
                <w:color w:val="000000"/>
                <w:sz w:val="20"/>
                <w:szCs w:val="20"/>
              </w:rPr>
              <w:t>ж</w:t>
            </w:r>
            <w:r w:rsidRPr="00612D30">
              <w:rPr>
                <w:color w:val="000000"/>
                <w:sz w:val="20"/>
                <w:szCs w:val="20"/>
              </w:rPr>
              <w:t>д</w:t>
            </w:r>
            <w:r w:rsidRPr="00612D30">
              <w:rPr>
                <w:color w:val="000000"/>
                <w:sz w:val="20"/>
                <w:szCs w:val="20"/>
              </w:rPr>
              <w:t>е</w:t>
            </w:r>
            <w:r w:rsidRPr="00612D30">
              <w:rPr>
                <w:color w:val="000000"/>
                <w:sz w:val="20"/>
                <w:szCs w:val="20"/>
              </w:rPr>
              <w:t>ние"Межпоселенческая библиот</w:t>
            </w:r>
            <w:r w:rsidRPr="00612D30">
              <w:rPr>
                <w:color w:val="000000"/>
                <w:sz w:val="20"/>
                <w:szCs w:val="20"/>
              </w:rPr>
              <w:t>е</w:t>
            </w:r>
            <w:r w:rsidRPr="00612D30">
              <w:rPr>
                <w:color w:val="000000"/>
                <w:sz w:val="20"/>
                <w:szCs w:val="20"/>
              </w:rPr>
              <w:t>ка"</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1272"/>
        </w:trPr>
        <w:tc>
          <w:tcPr>
            <w:tcW w:w="1002" w:type="dxa"/>
            <w:vMerge/>
            <w:tcBorders>
              <w:top w:val="nil"/>
              <w:left w:val="single" w:sz="4" w:space="0" w:color="auto"/>
              <w:bottom w:val="nil"/>
              <w:right w:val="single" w:sz="4" w:space="0" w:color="auto"/>
            </w:tcBorders>
            <w:hideMark/>
          </w:tcPr>
          <w:p w:rsidR="002176AA" w:rsidRPr="00612D30" w:rsidRDefault="002176AA" w:rsidP="006813AB">
            <w:pPr>
              <w:rPr>
                <w:color w:val="000000"/>
                <w:sz w:val="20"/>
                <w:szCs w:val="20"/>
              </w:rPr>
            </w:pPr>
          </w:p>
        </w:tc>
        <w:tc>
          <w:tcPr>
            <w:tcW w:w="3125" w:type="dxa"/>
            <w:vMerge/>
            <w:tcBorders>
              <w:top w:val="single" w:sz="4" w:space="0" w:color="auto"/>
              <w:left w:val="single" w:sz="4" w:space="0" w:color="auto"/>
              <w:bottom w:val="nil"/>
              <w:right w:val="single" w:sz="4" w:space="0" w:color="auto"/>
            </w:tcBorders>
            <w:hideMark/>
          </w:tcPr>
          <w:p w:rsidR="002176AA" w:rsidRPr="00612D30" w:rsidRDefault="002176AA" w:rsidP="006813AB">
            <w:pPr>
              <w:rPr>
                <w:color w:val="000000"/>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r>
      <w:tr w:rsidR="002176AA" w:rsidRPr="00612D30" w:rsidTr="002176AA">
        <w:trPr>
          <w:trHeight w:val="312"/>
        </w:trPr>
        <w:tc>
          <w:tcPr>
            <w:tcW w:w="1002"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1.1.18</w:t>
            </w:r>
          </w:p>
        </w:tc>
        <w:tc>
          <w:tcPr>
            <w:tcW w:w="312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Организация и проведение ко</w:t>
            </w:r>
            <w:r w:rsidRPr="00612D30">
              <w:rPr>
                <w:sz w:val="20"/>
                <w:szCs w:val="20"/>
              </w:rPr>
              <w:t>н</w:t>
            </w:r>
            <w:r w:rsidRPr="00612D30">
              <w:rPr>
                <w:sz w:val="20"/>
                <w:szCs w:val="20"/>
              </w:rPr>
              <w:t>курса на присуждение грантов Нижневартовского района для поддержки проектов и программ для приобщения населения к культурному и природному н</w:t>
            </w:r>
            <w:r w:rsidRPr="00612D30">
              <w:rPr>
                <w:sz w:val="20"/>
                <w:szCs w:val="20"/>
              </w:rPr>
              <w:t>а</w:t>
            </w:r>
            <w:r w:rsidRPr="00612D30">
              <w:rPr>
                <w:sz w:val="20"/>
                <w:szCs w:val="20"/>
              </w:rPr>
              <w:t>следию района</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муниц</w:t>
            </w:r>
            <w:r w:rsidRPr="00612D30">
              <w:rPr>
                <w:sz w:val="20"/>
                <w:szCs w:val="20"/>
              </w:rPr>
              <w:t>и</w:t>
            </w:r>
            <w:r w:rsidRPr="00612D30">
              <w:rPr>
                <w:sz w:val="20"/>
                <w:szCs w:val="20"/>
              </w:rPr>
              <w:t>пальное авто-номное у</w:t>
            </w:r>
            <w:r w:rsidRPr="00612D30">
              <w:rPr>
                <w:sz w:val="20"/>
                <w:szCs w:val="20"/>
              </w:rPr>
              <w:t>ч</w:t>
            </w:r>
            <w:r w:rsidRPr="00612D30">
              <w:rPr>
                <w:sz w:val="20"/>
                <w:szCs w:val="20"/>
              </w:rPr>
              <w:t>реждение «Межпос</w:t>
            </w:r>
            <w:r w:rsidRPr="00612D30">
              <w:rPr>
                <w:sz w:val="20"/>
                <w:szCs w:val="20"/>
              </w:rPr>
              <w:t>е</w:t>
            </w:r>
            <w:r w:rsidRPr="00612D30">
              <w:rPr>
                <w:sz w:val="20"/>
                <w:szCs w:val="20"/>
              </w:rPr>
              <w:t>ленческий  центр н</w:t>
            </w:r>
            <w:r w:rsidRPr="00612D30">
              <w:rPr>
                <w:sz w:val="20"/>
                <w:szCs w:val="20"/>
              </w:rPr>
              <w:t>а</w:t>
            </w:r>
            <w:r w:rsidRPr="00612D30">
              <w:rPr>
                <w:sz w:val="20"/>
                <w:szCs w:val="20"/>
              </w:rPr>
              <w:t xml:space="preserve">циональных промыслов и ремесел» </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2400,0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1000,0</w:t>
            </w:r>
          </w:p>
        </w:tc>
      </w:tr>
      <w:tr w:rsidR="002176AA" w:rsidRPr="00612D30" w:rsidTr="002176AA">
        <w:trPr>
          <w:trHeight w:val="1716"/>
        </w:trPr>
        <w:tc>
          <w:tcPr>
            <w:tcW w:w="1002"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312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2400,0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1000,0</w:t>
            </w:r>
          </w:p>
        </w:tc>
      </w:tr>
      <w:tr w:rsidR="00463D19" w:rsidRPr="00612D30" w:rsidTr="002176AA">
        <w:trPr>
          <w:trHeight w:val="312"/>
        </w:trPr>
        <w:tc>
          <w:tcPr>
            <w:tcW w:w="5402" w:type="dxa"/>
            <w:gridSpan w:val="3"/>
            <w:vMerge w:val="restart"/>
            <w:tcBorders>
              <w:top w:val="single" w:sz="4" w:space="0" w:color="auto"/>
              <w:left w:val="single" w:sz="4" w:space="0" w:color="auto"/>
              <w:bottom w:val="nil"/>
              <w:right w:val="nil"/>
            </w:tcBorders>
            <w:shd w:val="clear" w:color="auto" w:fill="auto"/>
            <w:hideMark/>
          </w:tcPr>
          <w:p w:rsidR="00463D19" w:rsidRPr="00612D30" w:rsidRDefault="00463D19" w:rsidP="006813AB">
            <w:pPr>
              <w:rPr>
                <w:sz w:val="20"/>
                <w:szCs w:val="20"/>
              </w:rPr>
            </w:pPr>
            <w:r>
              <w:rPr>
                <w:sz w:val="20"/>
                <w:szCs w:val="20"/>
              </w:rPr>
              <w:t>И</w:t>
            </w:r>
            <w:r w:rsidRPr="00612D30">
              <w:rPr>
                <w:sz w:val="20"/>
                <w:szCs w:val="20"/>
              </w:rPr>
              <w:t>того по  основному мероприятию 1.1</w:t>
            </w:r>
          </w:p>
        </w:tc>
        <w:tc>
          <w:tcPr>
            <w:tcW w:w="994" w:type="dxa"/>
            <w:tcBorders>
              <w:top w:val="nil"/>
              <w:left w:val="single" w:sz="4" w:space="0" w:color="auto"/>
              <w:bottom w:val="single" w:sz="4" w:space="0" w:color="auto"/>
              <w:right w:val="single" w:sz="4" w:space="0" w:color="auto"/>
            </w:tcBorders>
            <w:shd w:val="clear" w:color="auto" w:fill="auto"/>
            <w:hideMark/>
          </w:tcPr>
          <w:p w:rsidR="00463D19" w:rsidRPr="00612D30" w:rsidRDefault="00463D19"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39768,6</w:t>
            </w:r>
          </w:p>
        </w:tc>
        <w:tc>
          <w:tcPr>
            <w:tcW w:w="991"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3735,4</w:t>
            </w:r>
          </w:p>
        </w:tc>
        <w:tc>
          <w:tcPr>
            <w:tcW w:w="993"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3399,5</w:t>
            </w:r>
          </w:p>
        </w:tc>
        <w:tc>
          <w:tcPr>
            <w:tcW w:w="990"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3453,1</w:t>
            </w:r>
          </w:p>
        </w:tc>
        <w:tc>
          <w:tcPr>
            <w:tcW w:w="991"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3203,4</w:t>
            </w:r>
          </w:p>
        </w:tc>
        <w:tc>
          <w:tcPr>
            <w:tcW w:w="994"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3203,4</w:t>
            </w:r>
          </w:p>
        </w:tc>
        <w:tc>
          <w:tcPr>
            <w:tcW w:w="985"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3203,4</w:t>
            </w:r>
          </w:p>
        </w:tc>
        <w:tc>
          <w:tcPr>
            <w:tcW w:w="1001" w:type="dxa"/>
            <w:gridSpan w:val="2"/>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3203,4</w:t>
            </w:r>
          </w:p>
        </w:tc>
        <w:tc>
          <w:tcPr>
            <w:tcW w:w="992"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16367,0</w:t>
            </w:r>
          </w:p>
        </w:tc>
      </w:tr>
      <w:tr w:rsidR="00463D19" w:rsidRPr="00612D30" w:rsidTr="002176AA">
        <w:trPr>
          <w:trHeight w:val="624"/>
        </w:trPr>
        <w:tc>
          <w:tcPr>
            <w:tcW w:w="5402" w:type="dxa"/>
            <w:gridSpan w:val="3"/>
            <w:vMerge/>
            <w:tcBorders>
              <w:top w:val="single" w:sz="4" w:space="0" w:color="auto"/>
              <w:left w:val="single" w:sz="4" w:space="0" w:color="auto"/>
              <w:bottom w:val="nil"/>
              <w:right w:val="nil"/>
            </w:tcBorders>
            <w:hideMark/>
          </w:tcPr>
          <w:p w:rsidR="00463D19" w:rsidRPr="00612D30" w:rsidRDefault="00463D19" w:rsidP="006813AB">
            <w:pPr>
              <w:rPr>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463D19" w:rsidRPr="00612D30" w:rsidRDefault="00463D19" w:rsidP="006813AB">
            <w:pPr>
              <w:rPr>
                <w:sz w:val="20"/>
                <w:szCs w:val="20"/>
              </w:rPr>
            </w:pPr>
            <w:r w:rsidRPr="00612D30">
              <w:rPr>
                <w:sz w:val="20"/>
                <w:szCs w:val="20"/>
              </w:rPr>
              <w:t>фед</w:t>
            </w:r>
            <w:r w:rsidRPr="00612D30">
              <w:rPr>
                <w:sz w:val="20"/>
                <w:szCs w:val="20"/>
              </w:rPr>
              <w:t>е</w:t>
            </w:r>
            <w:r w:rsidRPr="00612D30">
              <w:rPr>
                <w:sz w:val="20"/>
                <w:szCs w:val="20"/>
              </w:rPr>
              <w:t>ральный бюджет</w:t>
            </w:r>
          </w:p>
        </w:tc>
        <w:tc>
          <w:tcPr>
            <w:tcW w:w="1136"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r>
      <w:tr w:rsidR="00463D19" w:rsidRPr="00612D30" w:rsidTr="002176AA">
        <w:trPr>
          <w:trHeight w:val="936"/>
        </w:trPr>
        <w:tc>
          <w:tcPr>
            <w:tcW w:w="5402" w:type="dxa"/>
            <w:gridSpan w:val="3"/>
            <w:vMerge/>
            <w:tcBorders>
              <w:top w:val="single" w:sz="4" w:space="0" w:color="auto"/>
              <w:left w:val="single" w:sz="4" w:space="0" w:color="auto"/>
              <w:bottom w:val="nil"/>
              <w:right w:val="nil"/>
            </w:tcBorders>
            <w:hideMark/>
          </w:tcPr>
          <w:p w:rsidR="00463D19" w:rsidRPr="00612D30" w:rsidRDefault="00463D19" w:rsidP="006813AB">
            <w:pPr>
              <w:rPr>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463D19" w:rsidRPr="00612D30" w:rsidRDefault="00463D19"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2043,5</w:t>
            </w:r>
          </w:p>
        </w:tc>
        <w:tc>
          <w:tcPr>
            <w:tcW w:w="991"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835,6</w:t>
            </w:r>
          </w:p>
        </w:tc>
        <w:tc>
          <w:tcPr>
            <w:tcW w:w="993"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607,7</w:t>
            </w:r>
          </w:p>
        </w:tc>
        <w:tc>
          <w:tcPr>
            <w:tcW w:w="990"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600,2</w:t>
            </w:r>
          </w:p>
        </w:tc>
        <w:tc>
          <w:tcPr>
            <w:tcW w:w="991"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0,0</w:t>
            </w:r>
          </w:p>
        </w:tc>
      </w:tr>
      <w:tr w:rsidR="00463D19" w:rsidRPr="00612D30" w:rsidTr="002176AA">
        <w:trPr>
          <w:trHeight w:val="312"/>
        </w:trPr>
        <w:tc>
          <w:tcPr>
            <w:tcW w:w="5402" w:type="dxa"/>
            <w:gridSpan w:val="3"/>
            <w:vMerge/>
            <w:tcBorders>
              <w:top w:val="single" w:sz="4" w:space="0" w:color="auto"/>
              <w:left w:val="single" w:sz="4" w:space="0" w:color="auto"/>
              <w:bottom w:val="nil"/>
              <w:right w:val="nil"/>
            </w:tcBorders>
            <w:hideMark/>
          </w:tcPr>
          <w:p w:rsidR="00463D19" w:rsidRPr="00612D30" w:rsidRDefault="00463D19" w:rsidP="006813AB">
            <w:pPr>
              <w:rPr>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463D19" w:rsidRPr="00612D30" w:rsidRDefault="00463D19"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37725,1</w:t>
            </w:r>
          </w:p>
        </w:tc>
        <w:tc>
          <w:tcPr>
            <w:tcW w:w="991"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2899,8</w:t>
            </w:r>
          </w:p>
        </w:tc>
        <w:tc>
          <w:tcPr>
            <w:tcW w:w="993"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2791,8</w:t>
            </w:r>
          </w:p>
        </w:tc>
        <w:tc>
          <w:tcPr>
            <w:tcW w:w="990"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2852,9</w:t>
            </w:r>
          </w:p>
        </w:tc>
        <w:tc>
          <w:tcPr>
            <w:tcW w:w="991"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3203,4</w:t>
            </w:r>
          </w:p>
        </w:tc>
        <w:tc>
          <w:tcPr>
            <w:tcW w:w="994"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3203,4</w:t>
            </w:r>
          </w:p>
        </w:tc>
        <w:tc>
          <w:tcPr>
            <w:tcW w:w="985"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3203,4</w:t>
            </w:r>
          </w:p>
        </w:tc>
        <w:tc>
          <w:tcPr>
            <w:tcW w:w="1001" w:type="dxa"/>
            <w:gridSpan w:val="2"/>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3203,4</w:t>
            </w:r>
          </w:p>
        </w:tc>
        <w:tc>
          <w:tcPr>
            <w:tcW w:w="992" w:type="dxa"/>
            <w:tcBorders>
              <w:top w:val="nil"/>
              <w:left w:val="nil"/>
              <w:bottom w:val="single" w:sz="4" w:space="0" w:color="auto"/>
              <w:right w:val="single" w:sz="4" w:space="0" w:color="auto"/>
            </w:tcBorders>
            <w:shd w:val="clear" w:color="auto" w:fill="auto"/>
            <w:noWrap/>
            <w:hideMark/>
          </w:tcPr>
          <w:p w:rsidR="00463D19" w:rsidRPr="00463D19" w:rsidRDefault="00463D19">
            <w:pPr>
              <w:jc w:val="right"/>
              <w:rPr>
                <w:sz w:val="20"/>
                <w:szCs w:val="20"/>
              </w:rPr>
            </w:pPr>
            <w:r w:rsidRPr="00463D19">
              <w:rPr>
                <w:sz w:val="20"/>
                <w:szCs w:val="20"/>
              </w:rPr>
              <w:t>16367,0</w:t>
            </w:r>
          </w:p>
        </w:tc>
      </w:tr>
      <w:tr w:rsidR="002176AA" w:rsidRPr="00612D30" w:rsidTr="002176AA">
        <w:trPr>
          <w:trHeight w:val="912"/>
        </w:trPr>
        <w:tc>
          <w:tcPr>
            <w:tcW w:w="5402" w:type="dxa"/>
            <w:gridSpan w:val="3"/>
            <w:tcBorders>
              <w:top w:val="single" w:sz="4" w:space="0" w:color="auto"/>
              <w:left w:val="single" w:sz="4" w:space="0" w:color="auto"/>
              <w:bottom w:val="single" w:sz="4" w:space="0" w:color="auto"/>
              <w:right w:val="nil"/>
            </w:tcBorders>
            <w:shd w:val="clear" w:color="auto" w:fill="auto"/>
            <w:hideMark/>
          </w:tcPr>
          <w:p w:rsidR="002176AA" w:rsidRPr="00612D30" w:rsidRDefault="002176AA" w:rsidP="006813AB">
            <w:pPr>
              <w:rPr>
                <w:color w:val="000000"/>
                <w:sz w:val="20"/>
                <w:szCs w:val="20"/>
              </w:rPr>
            </w:pPr>
            <w:r w:rsidRPr="00612D30">
              <w:rPr>
                <w:color w:val="000000"/>
                <w:sz w:val="20"/>
                <w:szCs w:val="20"/>
              </w:rPr>
              <w:t>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на пр</w:t>
            </w:r>
            <w:r w:rsidRPr="00612D30">
              <w:rPr>
                <w:color w:val="000000"/>
                <w:sz w:val="20"/>
                <w:szCs w:val="20"/>
              </w:rPr>
              <w:t>е</w:t>
            </w:r>
            <w:r w:rsidRPr="00612D30">
              <w:rPr>
                <w:color w:val="000000"/>
                <w:sz w:val="20"/>
                <w:szCs w:val="20"/>
              </w:rPr>
              <w:t>доставление услуг (работ) в сфере культуры</w:t>
            </w:r>
          </w:p>
        </w:tc>
        <w:tc>
          <w:tcPr>
            <w:tcW w:w="994" w:type="dxa"/>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3167,2</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232,7</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114,8</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280,1</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270,5</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323,0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263,0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278,0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1405,1</w:t>
            </w:r>
          </w:p>
        </w:tc>
      </w:tr>
      <w:tr w:rsidR="002176AA" w:rsidRPr="00612D30" w:rsidTr="002176AA">
        <w:trPr>
          <w:trHeight w:val="312"/>
        </w:trPr>
        <w:tc>
          <w:tcPr>
            <w:tcW w:w="1002"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1.2.</w:t>
            </w:r>
          </w:p>
        </w:tc>
        <w:tc>
          <w:tcPr>
            <w:tcW w:w="3125" w:type="dxa"/>
            <w:vMerge w:val="restart"/>
            <w:tcBorders>
              <w:top w:val="nil"/>
              <w:left w:val="single" w:sz="4" w:space="0" w:color="auto"/>
              <w:bottom w:val="single" w:sz="4" w:space="0" w:color="000000"/>
              <w:right w:val="single" w:sz="4" w:space="0" w:color="auto"/>
            </w:tcBorders>
            <w:shd w:val="clear" w:color="auto" w:fill="auto"/>
            <w:hideMark/>
          </w:tcPr>
          <w:p w:rsidR="002176AA" w:rsidRPr="00612D30" w:rsidRDefault="002176AA" w:rsidP="006813AB">
            <w:pPr>
              <w:rPr>
                <w:sz w:val="20"/>
                <w:szCs w:val="20"/>
              </w:rPr>
            </w:pPr>
            <w:r w:rsidRPr="00612D30">
              <w:rPr>
                <w:sz w:val="20"/>
                <w:szCs w:val="20"/>
              </w:rPr>
              <w:t>Укрепление материально-технической базы учреждений культуры и искусства (показатель 1,2)</w:t>
            </w:r>
          </w:p>
        </w:tc>
        <w:tc>
          <w:tcPr>
            <w:tcW w:w="1275" w:type="dxa"/>
            <w:vMerge w:val="restart"/>
            <w:tcBorders>
              <w:top w:val="nil"/>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управление культуры админис</w:t>
            </w:r>
            <w:r w:rsidRPr="00612D30">
              <w:rPr>
                <w:sz w:val="20"/>
                <w:szCs w:val="20"/>
              </w:rPr>
              <w:t>т</w:t>
            </w:r>
            <w:r w:rsidRPr="00612D30">
              <w:rPr>
                <w:sz w:val="20"/>
                <w:szCs w:val="20"/>
              </w:rPr>
              <w:t>рации ра</w:t>
            </w:r>
            <w:r w:rsidRPr="00612D30">
              <w:rPr>
                <w:sz w:val="20"/>
                <w:szCs w:val="20"/>
              </w:rPr>
              <w:t>й</w:t>
            </w:r>
            <w:r w:rsidRPr="00612D30">
              <w:rPr>
                <w:sz w:val="20"/>
                <w:szCs w:val="20"/>
              </w:rPr>
              <w:t>она</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5328,2</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1518,0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2057,8</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1752,4</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482"/>
        </w:trPr>
        <w:tc>
          <w:tcPr>
            <w:tcW w:w="1002" w:type="dxa"/>
            <w:vMerge/>
            <w:tcBorders>
              <w:top w:val="nil"/>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1275" w:type="dxa"/>
            <w:vMerge/>
            <w:tcBorders>
              <w:top w:val="nil"/>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4262,5</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1214,4</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1646,2</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1401,9</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000000"/>
              <w:right w:val="single" w:sz="4" w:space="0" w:color="auto"/>
            </w:tcBorders>
            <w:hideMark/>
          </w:tcPr>
          <w:p w:rsidR="002176AA" w:rsidRPr="00612D30" w:rsidRDefault="002176AA" w:rsidP="006813AB">
            <w:pPr>
              <w:rPr>
                <w:sz w:val="20"/>
                <w:szCs w:val="20"/>
              </w:rPr>
            </w:pPr>
          </w:p>
        </w:tc>
        <w:tc>
          <w:tcPr>
            <w:tcW w:w="1275" w:type="dxa"/>
            <w:vMerge/>
            <w:tcBorders>
              <w:top w:val="nil"/>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1065,7</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303,6</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411,6</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350,5</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312"/>
        </w:trPr>
        <w:tc>
          <w:tcPr>
            <w:tcW w:w="1002"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1.2.1.</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Приобретение музыкальных и</w:t>
            </w:r>
            <w:r w:rsidRPr="00612D30">
              <w:rPr>
                <w:sz w:val="20"/>
                <w:szCs w:val="20"/>
              </w:rPr>
              <w:t>н</w:t>
            </w:r>
            <w:r w:rsidRPr="00612D30">
              <w:rPr>
                <w:sz w:val="20"/>
                <w:szCs w:val="20"/>
              </w:rPr>
              <w:t>струментов, мебели, сценических костюмов, сценической обуви, специализированного оборудов</w:t>
            </w:r>
            <w:r w:rsidRPr="00612D30">
              <w:rPr>
                <w:sz w:val="20"/>
                <w:szCs w:val="20"/>
              </w:rPr>
              <w:t>а</w:t>
            </w:r>
            <w:r w:rsidRPr="00612D30">
              <w:rPr>
                <w:sz w:val="20"/>
                <w:szCs w:val="20"/>
              </w:rPr>
              <w:t>ния, художественных материалов для учреждений культуры, изг</w:t>
            </w:r>
            <w:r w:rsidRPr="00612D30">
              <w:rPr>
                <w:sz w:val="20"/>
                <w:szCs w:val="20"/>
              </w:rPr>
              <w:t>о</w:t>
            </w:r>
            <w:r w:rsidRPr="00612D30">
              <w:rPr>
                <w:sz w:val="20"/>
                <w:szCs w:val="20"/>
              </w:rPr>
              <w:t xml:space="preserve">товление выставочных баннеров </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муниц</w:t>
            </w:r>
            <w:r w:rsidRPr="00612D30">
              <w:rPr>
                <w:sz w:val="20"/>
                <w:szCs w:val="20"/>
              </w:rPr>
              <w:t>и</w:t>
            </w:r>
            <w:r w:rsidRPr="00612D30">
              <w:rPr>
                <w:sz w:val="20"/>
                <w:szCs w:val="20"/>
              </w:rPr>
              <w:t>пальные автономные учреждения культуры, админис</w:t>
            </w:r>
            <w:r w:rsidRPr="00612D30">
              <w:rPr>
                <w:sz w:val="20"/>
                <w:szCs w:val="20"/>
              </w:rPr>
              <w:t>т</w:t>
            </w:r>
            <w:r w:rsidRPr="00612D30">
              <w:rPr>
                <w:sz w:val="20"/>
                <w:szCs w:val="20"/>
              </w:rPr>
              <w:t>рации г</w:t>
            </w:r>
            <w:r w:rsidRPr="00612D30">
              <w:rPr>
                <w:sz w:val="20"/>
                <w:szCs w:val="20"/>
              </w:rPr>
              <w:t>о</w:t>
            </w:r>
            <w:r w:rsidRPr="00612D30">
              <w:rPr>
                <w:sz w:val="20"/>
                <w:szCs w:val="20"/>
              </w:rPr>
              <w:t>родских  и сельских поселений</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5328,2</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1518,0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2057,8</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1752,4</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936"/>
        </w:trPr>
        <w:tc>
          <w:tcPr>
            <w:tcW w:w="1002" w:type="dxa"/>
            <w:vMerge/>
            <w:tcBorders>
              <w:top w:val="nil"/>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4262,5</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1214,4</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1646,2</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1401,9</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1020"/>
        </w:trPr>
        <w:tc>
          <w:tcPr>
            <w:tcW w:w="1002" w:type="dxa"/>
            <w:vMerge/>
            <w:tcBorders>
              <w:top w:val="nil"/>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1065,7</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303,6</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411,6</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350,5</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482"/>
        </w:trPr>
        <w:tc>
          <w:tcPr>
            <w:tcW w:w="1002" w:type="dxa"/>
            <w:vMerge w:val="restart"/>
            <w:tcBorders>
              <w:top w:val="nil"/>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1.2.2</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Ремонт учреждений культуры, объектов культуры</w:t>
            </w:r>
          </w:p>
        </w:tc>
        <w:tc>
          <w:tcPr>
            <w:tcW w:w="1275"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муниц</w:t>
            </w:r>
            <w:r w:rsidRPr="00612D30">
              <w:rPr>
                <w:color w:val="000000"/>
                <w:sz w:val="20"/>
                <w:szCs w:val="20"/>
              </w:rPr>
              <w:t>и</w:t>
            </w:r>
            <w:r w:rsidRPr="00612D30">
              <w:rPr>
                <w:color w:val="000000"/>
                <w:sz w:val="20"/>
                <w:szCs w:val="20"/>
              </w:rPr>
              <w:t>пальное казенное учреждение  «Управл</w:t>
            </w:r>
            <w:r w:rsidRPr="00612D30">
              <w:rPr>
                <w:color w:val="000000"/>
                <w:sz w:val="20"/>
                <w:szCs w:val="20"/>
              </w:rPr>
              <w:t>е</w:t>
            </w:r>
            <w:r w:rsidRPr="00612D30">
              <w:rPr>
                <w:color w:val="000000"/>
                <w:sz w:val="20"/>
                <w:szCs w:val="20"/>
              </w:rPr>
              <w:t>ние кап</w:t>
            </w:r>
            <w:r w:rsidRPr="00612D30">
              <w:rPr>
                <w:color w:val="000000"/>
                <w:sz w:val="20"/>
                <w:szCs w:val="20"/>
              </w:rPr>
              <w:t>и</w:t>
            </w:r>
            <w:r w:rsidRPr="00612D30">
              <w:rPr>
                <w:color w:val="000000"/>
                <w:sz w:val="20"/>
                <w:szCs w:val="20"/>
              </w:rPr>
              <w:t>тального строител</w:t>
            </w:r>
            <w:r w:rsidRPr="00612D30">
              <w:rPr>
                <w:color w:val="000000"/>
                <w:sz w:val="20"/>
                <w:szCs w:val="20"/>
              </w:rPr>
              <w:t>ь</w:t>
            </w:r>
            <w:r w:rsidRPr="00612D30">
              <w:rPr>
                <w:color w:val="000000"/>
                <w:sz w:val="20"/>
                <w:szCs w:val="20"/>
              </w:rPr>
              <w:t>ства по з</w:t>
            </w:r>
            <w:r w:rsidRPr="00612D30">
              <w:rPr>
                <w:color w:val="000000"/>
                <w:sz w:val="20"/>
                <w:szCs w:val="20"/>
              </w:rPr>
              <w:t>а</w:t>
            </w:r>
            <w:r w:rsidRPr="00612D30">
              <w:rPr>
                <w:color w:val="000000"/>
                <w:sz w:val="20"/>
                <w:szCs w:val="20"/>
              </w:rPr>
              <w:t>стройке Нижнева</w:t>
            </w:r>
            <w:r w:rsidRPr="00612D30">
              <w:rPr>
                <w:color w:val="000000"/>
                <w:sz w:val="20"/>
                <w:szCs w:val="20"/>
              </w:rPr>
              <w:t>р</w:t>
            </w:r>
            <w:r w:rsidRPr="00612D30">
              <w:rPr>
                <w:color w:val="000000"/>
                <w:sz w:val="20"/>
                <w:szCs w:val="20"/>
              </w:rPr>
              <w:t>товского района»</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936"/>
        </w:trPr>
        <w:tc>
          <w:tcPr>
            <w:tcW w:w="1002" w:type="dxa"/>
            <w:vMerge/>
            <w:tcBorders>
              <w:top w:val="nil"/>
              <w:left w:val="single" w:sz="4" w:space="0" w:color="auto"/>
              <w:bottom w:val="nil"/>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1284"/>
        </w:trPr>
        <w:tc>
          <w:tcPr>
            <w:tcW w:w="1002" w:type="dxa"/>
            <w:vMerge/>
            <w:tcBorders>
              <w:top w:val="nil"/>
              <w:left w:val="single" w:sz="4" w:space="0" w:color="auto"/>
              <w:bottom w:val="nil"/>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1275" w:type="dxa"/>
            <w:vMerge/>
            <w:tcBorders>
              <w:top w:val="single" w:sz="4" w:space="0" w:color="auto"/>
              <w:left w:val="single" w:sz="4" w:space="0" w:color="auto"/>
              <w:bottom w:val="nil"/>
              <w:right w:val="single" w:sz="4" w:space="0" w:color="auto"/>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r>
      <w:tr w:rsidR="002176AA" w:rsidRPr="00612D30" w:rsidTr="002176AA">
        <w:trPr>
          <w:trHeight w:val="312"/>
        </w:trPr>
        <w:tc>
          <w:tcPr>
            <w:tcW w:w="1002" w:type="dxa"/>
            <w:vMerge w:val="restart"/>
            <w:tcBorders>
              <w:top w:val="single" w:sz="4" w:space="0" w:color="auto"/>
              <w:left w:val="single" w:sz="4" w:space="0" w:color="auto"/>
              <w:bottom w:val="nil"/>
              <w:right w:val="single" w:sz="4" w:space="0" w:color="auto"/>
            </w:tcBorders>
            <w:shd w:val="clear" w:color="auto" w:fill="auto"/>
            <w:hideMark/>
          </w:tcPr>
          <w:p w:rsidR="002176AA" w:rsidRPr="00612D30" w:rsidRDefault="002176AA" w:rsidP="006813AB">
            <w:pPr>
              <w:rPr>
                <w:sz w:val="20"/>
                <w:szCs w:val="20"/>
              </w:rPr>
            </w:pPr>
            <w:r w:rsidRPr="00612D30">
              <w:rPr>
                <w:sz w:val="20"/>
                <w:szCs w:val="20"/>
              </w:rPr>
              <w:t>1.2.3.</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Подготовка проектно-сметной документации зданий учрежд</w:t>
            </w:r>
            <w:r w:rsidRPr="00612D30">
              <w:rPr>
                <w:color w:val="000000"/>
                <w:sz w:val="20"/>
                <w:szCs w:val="20"/>
              </w:rPr>
              <w:t>е</w:t>
            </w:r>
            <w:r w:rsidRPr="00612D30">
              <w:rPr>
                <w:color w:val="000000"/>
                <w:sz w:val="20"/>
                <w:szCs w:val="20"/>
              </w:rPr>
              <w:t>ний культуры, объектов культ</w:t>
            </w:r>
            <w:r w:rsidRPr="00612D30">
              <w:rPr>
                <w:color w:val="000000"/>
                <w:sz w:val="20"/>
                <w:szCs w:val="20"/>
              </w:rPr>
              <w:t>у</w:t>
            </w:r>
            <w:r w:rsidRPr="00612D30">
              <w:rPr>
                <w:color w:val="000000"/>
                <w:sz w:val="20"/>
                <w:szCs w:val="20"/>
              </w:rPr>
              <w:t>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муниц</w:t>
            </w:r>
            <w:r w:rsidRPr="00612D30">
              <w:rPr>
                <w:color w:val="000000"/>
                <w:sz w:val="20"/>
                <w:szCs w:val="20"/>
              </w:rPr>
              <w:t>и</w:t>
            </w:r>
            <w:r w:rsidRPr="00612D30">
              <w:rPr>
                <w:color w:val="000000"/>
                <w:sz w:val="20"/>
                <w:szCs w:val="20"/>
              </w:rPr>
              <w:t>пальное казенное учреждение  «Управл</w:t>
            </w:r>
            <w:r w:rsidRPr="00612D30">
              <w:rPr>
                <w:color w:val="000000"/>
                <w:sz w:val="20"/>
                <w:szCs w:val="20"/>
              </w:rPr>
              <w:t>е</w:t>
            </w:r>
            <w:r w:rsidRPr="00612D30">
              <w:rPr>
                <w:color w:val="000000"/>
                <w:sz w:val="20"/>
                <w:szCs w:val="20"/>
              </w:rPr>
              <w:t>ние кап</w:t>
            </w:r>
            <w:r w:rsidRPr="00612D30">
              <w:rPr>
                <w:color w:val="000000"/>
                <w:sz w:val="20"/>
                <w:szCs w:val="20"/>
              </w:rPr>
              <w:t>и</w:t>
            </w:r>
            <w:r w:rsidRPr="00612D30">
              <w:rPr>
                <w:color w:val="000000"/>
                <w:sz w:val="20"/>
                <w:szCs w:val="20"/>
              </w:rPr>
              <w:t>тального строител</w:t>
            </w:r>
            <w:r w:rsidRPr="00612D30">
              <w:rPr>
                <w:color w:val="000000"/>
                <w:sz w:val="20"/>
                <w:szCs w:val="20"/>
              </w:rPr>
              <w:t>ь</w:t>
            </w:r>
            <w:r w:rsidRPr="00612D30">
              <w:rPr>
                <w:color w:val="000000"/>
                <w:sz w:val="20"/>
                <w:szCs w:val="20"/>
              </w:rPr>
              <w:t>ства по з</w:t>
            </w:r>
            <w:r w:rsidRPr="00612D30">
              <w:rPr>
                <w:color w:val="000000"/>
                <w:sz w:val="20"/>
                <w:szCs w:val="20"/>
              </w:rPr>
              <w:t>а</w:t>
            </w:r>
            <w:r w:rsidRPr="00612D30">
              <w:rPr>
                <w:color w:val="000000"/>
                <w:sz w:val="20"/>
                <w:szCs w:val="20"/>
              </w:rPr>
              <w:t>стройке Нижнева</w:t>
            </w:r>
            <w:r w:rsidRPr="00612D30">
              <w:rPr>
                <w:color w:val="000000"/>
                <w:sz w:val="20"/>
                <w:szCs w:val="20"/>
              </w:rPr>
              <w:t>р</w:t>
            </w:r>
            <w:r w:rsidRPr="00612D30">
              <w:rPr>
                <w:color w:val="000000"/>
                <w:sz w:val="20"/>
                <w:szCs w:val="20"/>
              </w:rPr>
              <w:t>товского района»</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936"/>
        </w:trPr>
        <w:tc>
          <w:tcPr>
            <w:tcW w:w="1002"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r>
      <w:tr w:rsidR="002176AA" w:rsidRPr="00612D30" w:rsidTr="002176AA">
        <w:trPr>
          <w:trHeight w:val="1332"/>
        </w:trPr>
        <w:tc>
          <w:tcPr>
            <w:tcW w:w="1002" w:type="dxa"/>
            <w:vMerge/>
            <w:tcBorders>
              <w:top w:val="single" w:sz="4" w:space="0" w:color="auto"/>
              <w:left w:val="single" w:sz="4" w:space="0" w:color="auto"/>
              <w:bottom w:val="nil"/>
              <w:right w:val="single" w:sz="4" w:space="0" w:color="auto"/>
            </w:tcBorders>
            <w:hideMark/>
          </w:tcPr>
          <w:p w:rsidR="002176AA" w:rsidRPr="00612D30" w:rsidRDefault="002176AA"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r>
      <w:tr w:rsidR="002176AA" w:rsidRPr="00612D30" w:rsidTr="002176AA">
        <w:trPr>
          <w:trHeight w:val="312"/>
        </w:trPr>
        <w:tc>
          <w:tcPr>
            <w:tcW w:w="5402" w:type="dxa"/>
            <w:gridSpan w:val="3"/>
            <w:vMerge w:val="restart"/>
            <w:tcBorders>
              <w:top w:val="single" w:sz="4" w:space="0" w:color="auto"/>
              <w:left w:val="single" w:sz="4" w:space="0" w:color="auto"/>
              <w:bottom w:val="nil"/>
              <w:right w:val="nil"/>
            </w:tcBorders>
            <w:shd w:val="clear" w:color="auto" w:fill="auto"/>
            <w:hideMark/>
          </w:tcPr>
          <w:p w:rsidR="002176AA" w:rsidRPr="00612D30" w:rsidRDefault="002176AA" w:rsidP="006813AB">
            <w:pPr>
              <w:rPr>
                <w:sz w:val="20"/>
                <w:szCs w:val="20"/>
              </w:rPr>
            </w:pPr>
            <w:r>
              <w:rPr>
                <w:sz w:val="20"/>
                <w:szCs w:val="20"/>
              </w:rPr>
              <w:t>И</w:t>
            </w:r>
            <w:r w:rsidRPr="00612D30">
              <w:rPr>
                <w:sz w:val="20"/>
                <w:szCs w:val="20"/>
              </w:rPr>
              <w:t>того по  основному мероприятию 1.2</w:t>
            </w:r>
          </w:p>
        </w:tc>
        <w:tc>
          <w:tcPr>
            <w:tcW w:w="994" w:type="dxa"/>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5328,2</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1518,0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2057,8</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1752,4</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936"/>
        </w:trPr>
        <w:tc>
          <w:tcPr>
            <w:tcW w:w="5402" w:type="dxa"/>
            <w:gridSpan w:val="3"/>
            <w:vMerge/>
            <w:tcBorders>
              <w:top w:val="single" w:sz="4" w:space="0" w:color="auto"/>
              <w:left w:val="single" w:sz="4" w:space="0" w:color="auto"/>
              <w:bottom w:val="nil"/>
              <w:right w:val="nil"/>
            </w:tcBorders>
            <w:hideMark/>
          </w:tcPr>
          <w:p w:rsidR="002176AA" w:rsidRPr="00612D30" w:rsidRDefault="002176AA" w:rsidP="006813AB">
            <w:pPr>
              <w:rPr>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4262,5</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1214,4</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1646,2</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1401,9</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312"/>
        </w:trPr>
        <w:tc>
          <w:tcPr>
            <w:tcW w:w="5402" w:type="dxa"/>
            <w:gridSpan w:val="3"/>
            <w:vMerge/>
            <w:tcBorders>
              <w:top w:val="single" w:sz="4" w:space="0" w:color="auto"/>
              <w:left w:val="single" w:sz="4" w:space="0" w:color="auto"/>
              <w:bottom w:val="nil"/>
              <w:right w:val="nil"/>
            </w:tcBorders>
            <w:hideMark/>
          </w:tcPr>
          <w:p w:rsidR="002176AA" w:rsidRPr="00612D30" w:rsidRDefault="002176AA" w:rsidP="006813AB">
            <w:pPr>
              <w:rPr>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1065,7</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303,6</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411,6</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350,5</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55079F" w:rsidRPr="00612D30" w:rsidTr="002176AA">
        <w:trPr>
          <w:trHeight w:val="312"/>
        </w:trPr>
        <w:tc>
          <w:tcPr>
            <w:tcW w:w="5402" w:type="dxa"/>
            <w:gridSpan w:val="3"/>
            <w:vMerge w:val="restart"/>
            <w:tcBorders>
              <w:top w:val="single" w:sz="4" w:space="0" w:color="auto"/>
              <w:left w:val="single" w:sz="4" w:space="0" w:color="auto"/>
              <w:bottom w:val="nil"/>
              <w:right w:val="nil"/>
            </w:tcBorders>
            <w:shd w:val="clear" w:color="auto" w:fill="auto"/>
            <w:hideMark/>
          </w:tcPr>
          <w:p w:rsidR="0055079F" w:rsidRPr="00612D30" w:rsidRDefault="0055079F" w:rsidP="006813AB">
            <w:pPr>
              <w:rPr>
                <w:sz w:val="20"/>
                <w:szCs w:val="20"/>
              </w:rPr>
            </w:pPr>
            <w:r>
              <w:rPr>
                <w:sz w:val="20"/>
                <w:szCs w:val="20"/>
              </w:rPr>
              <w:t>И</w:t>
            </w:r>
            <w:r w:rsidRPr="00612D30">
              <w:rPr>
                <w:sz w:val="20"/>
                <w:szCs w:val="20"/>
              </w:rPr>
              <w:t>того по  подпрограмме 1</w:t>
            </w:r>
          </w:p>
        </w:tc>
        <w:tc>
          <w:tcPr>
            <w:tcW w:w="994" w:type="dxa"/>
            <w:tcBorders>
              <w:top w:val="nil"/>
              <w:left w:val="single" w:sz="4" w:space="0" w:color="auto"/>
              <w:bottom w:val="single" w:sz="4" w:space="0" w:color="auto"/>
              <w:right w:val="single" w:sz="4" w:space="0" w:color="auto"/>
            </w:tcBorders>
            <w:shd w:val="clear" w:color="auto" w:fill="auto"/>
            <w:hideMark/>
          </w:tcPr>
          <w:p w:rsidR="0055079F" w:rsidRPr="00612D30" w:rsidRDefault="0055079F"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45096,8</w:t>
            </w:r>
          </w:p>
        </w:tc>
        <w:tc>
          <w:tcPr>
            <w:tcW w:w="991"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5253,4</w:t>
            </w:r>
          </w:p>
        </w:tc>
        <w:tc>
          <w:tcPr>
            <w:tcW w:w="993"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5457,3</w:t>
            </w:r>
          </w:p>
        </w:tc>
        <w:tc>
          <w:tcPr>
            <w:tcW w:w="990"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5205,5</w:t>
            </w:r>
          </w:p>
        </w:tc>
        <w:tc>
          <w:tcPr>
            <w:tcW w:w="991"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3203,4</w:t>
            </w:r>
          </w:p>
        </w:tc>
        <w:tc>
          <w:tcPr>
            <w:tcW w:w="994"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3203,4</w:t>
            </w:r>
          </w:p>
        </w:tc>
        <w:tc>
          <w:tcPr>
            <w:tcW w:w="985"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3203,4</w:t>
            </w:r>
          </w:p>
        </w:tc>
        <w:tc>
          <w:tcPr>
            <w:tcW w:w="1001" w:type="dxa"/>
            <w:gridSpan w:val="2"/>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3203,4</w:t>
            </w:r>
          </w:p>
        </w:tc>
        <w:tc>
          <w:tcPr>
            <w:tcW w:w="992"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16367,0</w:t>
            </w:r>
          </w:p>
        </w:tc>
      </w:tr>
      <w:tr w:rsidR="0055079F" w:rsidRPr="00612D30" w:rsidTr="002176AA">
        <w:trPr>
          <w:trHeight w:val="624"/>
        </w:trPr>
        <w:tc>
          <w:tcPr>
            <w:tcW w:w="5402" w:type="dxa"/>
            <w:gridSpan w:val="3"/>
            <w:vMerge/>
            <w:tcBorders>
              <w:top w:val="single" w:sz="4" w:space="0" w:color="auto"/>
              <w:left w:val="single" w:sz="4" w:space="0" w:color="auto"/>
              <w:bottom w:val="nil"/>
              <w:right w:val="nil"/>
            </w:tcBorders>
            <w:hideMark/>
          </w:tcPr>
          <w:p w:rsidR="0055079F" w:rsidRPr="00612D30" w:rsidRDefault="0055079F" w:rsidP="006813AB">
            <w:pPr>
              <w:rPr>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55079F" w:rsidRPr="00612D30" w:rsidRDefault="0055079F" w:rsidP="006813AB">
            <w:pPr>
              <w:rPr>
                <w:sz w:val="20"/>
                <w:szCs w:val="20"/>
              </w:rPr>
            </w:pPr>
            <w:r w:rsidRPr="00612D30">
              <w:rPr>
                <w:sz w:val="20"/>
                <w:szCs w:val="20"/>
              </w:rPr>
              <w:t>фед</w:t>
            </w:r>
            <w:r w:rsidRPr="00612D30">
              <w:rPr>
                <w:sz w:val="20"/>
                <w:szCs w:val="20"/>
              </w:rPr>
              <w:t>е</w:t>
            </w:r>
            <w:r w:rsidRPr="00612D30">
              <w:rPr>
                <w:sz w:val="20"/>
                <w:szCs w:val="20"/>
              </w:rPr>
              <w:t>ральный бюджет</w:t>
            </w:r>
          </w:p>
        </w:tc>
        <w:tc>
          <w:tcPr>
            <w:tcW w:w="1136"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r>
      <w:tr w:rsidR="0055079F" w:rsidRPr="00612D30" w:rsidTr="002176AA">
        <w:trPr>
          <w:trHeight w:val="936"/>
        </w:trPr>
        <w:tc>
          <w:tcPr>
            <w:tcW w:w="5402" w:type="dxa"/>
            <w:gridSpan w:val="3"/>
            <w:vMerge/>
            <w:tcBorders>
              <w:top w:val="single" w:sz="4" w:space="0" w:color="auto"/>
              <w:left w:val="single" w:sz="4" w:space="0" w:color="auto"/>
              <w:bottom w:val="nil"/>
              <w:right w:val="nil"/>
            </w:tcBorders>
            <w:hideMark/>
          </w:tcPr>
          <w:p w:rsidR="0055079F" w:rsidRPr="00612D30" w:rsidRDefault="0055079F" w:rsidP="006813AB">
            <w:pPr>
              <w:rPr>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55079F" w:rsidRPr="00612D30" w:rsidRDefault="0055079F"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6306,0</w:t>
            </w:r>
          </w:p>
        </w:tc>
        <w:tc>
          <w:tcPr>
            <w:tcW w:w="991"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2050,0</w:t>
            </w:r>
          </w:p>
        </w:tc>
        <w:tc>
          <w:tcPr>
            <w:tcW w:w="993"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2253,9</w:t>
            </w:r>
          </w:p>
        </w:tc>
        <w:tc>
          <w:tcPr>
            <w:tcW w:w="990"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2002,1</w:t>
            </w:r>
          </w:p>
        </w:tc>
        <w:tc>
          <w:tcPr>
            <w:tcW w:w="991"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0,0</w:t>
            </w:r>
          </w:p>
        </w:tc>
      </w:tr>
      <w:tr w:rsidR="0055079F" w:rsidRPr="00612D30" w:rsidTr="002176AA">
        <w:trPr>
          <w:trHeight w:val="312"/>
        </w:trPr>
        <w:tc>
          <w:tcPr>
            <w:tcW w:w="5402" w:type="dxa"/>
            <w:gridSpan w:val="3"/>
            <w:vMerge/>
            <w:tcBorders>
              <w:top w:val="single" w:sz="4" w:space="0" w:color="auto"/>
              <w:left w:val="single" w:sz="4" w:space="0" w:color="auto"/>
              <w:bottom w:val="nil"/>
              <w:right w:val="nil"/>
            </w:tcBorders>
            <w:hideMark/>
          </w:tcPr>
          <w:p w:rsidR="0055079F" w:rsidRPr="00612D30" w:rsidRDefault="0055079F" w:rsidP="006813AB">
            <w:pPr>
              <w:rPr>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55079F" w:rsidRPr="00612D30" w:rsidRDefault="0055079F"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38790,8</w:t>
            </w:r>
          </w:p>
        </w:tc>
        <w:tc>
          <w:tcPr>
            <w:tcW w:w="991"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3203,4</w:t>
            </w:r>
          </w:p>
        </w:tc>
        <w:tc>
          <w:tcPr>
            <w:tcW w:w="993"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3203,4</w:t>
            </w:r>
          </w:p>
        </w:tc>
        <w:tc>
          <w:tcPr>
            <w:tcW w:w="990"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3203,4</w:t>
            </w:r>
          </w:p>
        </w:tc>
        <w:tc>
          <w:tcPr>
            <w:tcW w:w="991"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3203,4</w:t>
            </w:r>
          </w:p>
        </w:tc>
        <w:tc>
          <w:tcPr>
            <w:tcW w:w="994"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3203,4</w:t>
            </w:r>
          </w:p>
        </w:tc>
        <w:tc>
          <w:tcPr>
            <w:tcW w:w="985"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3203,4</w:t>
            </w:r>
          </w:p>
        </w:tc>
        <w:tc>
          <w:tcPr>
            <w:tcW w:w="1001" w:type="dxa"/>
            <w:gridSpan w:val="2"/>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3203,4</w:t>
            </w:r>
          </w:p>
        </w:tc>
        <w:tc>
          <w:tcPr>
            <w:tcW w:w="992" w:type="dxa"/>
            <w:tcBorders>
              <w:top w:val="nil"/>
              <w:left w:val="nil"/>
              <w:bottom w:val="single" w:sz="4" w:space="0" w:color="auto"/>
              <w:right w:val="single" w:sz="4" w:space="0" w:color="auto"/>
            </w:tcBorders>
            <w:shd w:val="clear" w:color="auto" w:fill="auto"/>
            <w:noWrap/>
            <w:hideMark/>
          </w:tcPr>
          <w:p w:rsidR="0055079F" w:rsidRPr="0055079F" w:rsidRDefault="0055079F">
            <w:pPr>
              <w:jc w:val="right"/>
              <w:rPr>
                <w:sz w:val="20"/>
                <w:szCs w:val="20"/>
              </w:rPr>
            </w:pPr>
            <w:r w:rsidRPr="0055079F">
              <w:rPr>
                <w:sz w:val="20"/>
                <w:szCs w:val="20"/>
              </w:rPr>
              <w:t>16367,0</w:t>
            </w:r>
          </w:p>
        </w:tc>
      </w:tr>
      <w:tr w:rsidR="002176AA" w:rsidRPr="00612D30" w:rsidTr="002176AA">
        <w:trPr>
          <w:trHeight w:val="312"/>
        </w:trPr>
        <w:tc>
          <w:tcPr>
            <w:tcW w:w="5402" w:type="dxa"/>
            <w:gridSpan w:val="3"/>
            <w:vMerge w:val="restart"/>
            <w:tcBorders>
              <w:top w:val="single" w:sz="4" w:space="0" w:color="auto"/>
              <w:left w:val="single" w:sz="4" w:space="0" w:color="auto"/>
              <w:bottom w:val="nil"/>
              <w:right w:val="single" w:sz="4" w:space="0" w:color="000000"/>
            </w:tcBorders>
            <w:shd w:val="clear" w:color="auto" w:fill="auto"/>
            <w:hideMark/>
          </w:tcPr>
          <w:p w:rsidR="002176AA" w:rsidRPr="00612D30" w:rsidRDefault="002176AA" w:rsidP="006813AB">
            <w:pPr>
              <w:rPr>
                <w:color w:val="000000"/>
                <w:sz w:val="20"/>
                <w:szCs w:val="20"/>
              </w:rPr>
            </w:pPr>
            <w:r w:rsidRPr="00612D30">
              <w:rPr>
                <w:color w:val="000000"/>
                <w:sz w:val="20"/>
                <w:szCs w:val="20"/>
              </w:rPr>
              <w:t>в том числе по проектам, портфелям проектов района (в том числе направленные на реализацию национальных и фед</w:t>
            </w:r>
            <w:r w:rsidRPr="00612D30">
              <w:rPr>
                <w:color w:val="000000"/>
                <w:sz w:val="20"/>
                <w:szCs w:val="20"/>
              </w:rPr>
              <w:t>е</w:t>
            </w:r>
            <w:r w:rsidRPr="00612D30">
              <w:rPr>
                <w:color w:val="000000"/>
                <w:sz w:val="20"/>
                <w:szCs w:val="20"/>
              </w:rPr>
              <w:t>ральных проектов Российской Федерации)</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5328,2</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1518,0</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2057,8</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1752,4</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r>
      <w:tr w:rsidR="002176AA" w:rsidRPr="00612D30" w:rsidTr="002176AA">
        <w:trPr>
          <w:trHeight w:val="936"/>
        </w:trPr>
        <w:tc>
          <w:tcPr>
            <w:tcW w:w="5402" w:type="dxa"/>
            <w:gridSpan w:val="3"/>
            <w:vMerge/>
            <w:tcBorders>
              <w:top w:val="single" w:sz="4" w:space="0" w:color="auto"/>
              <w:left w:val="single" w:sz="4" w:space="0" w:color="auto"/>
              <w:bottom w:val="nil"/>
              <w:right w:val="single" w:sz="4" w:space="0" w:color="000000"/>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4262,5</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1214,4</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1646,2</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1401,9</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r>
      <w:tr w:rsidR="002176AA" w:rsidRPr="00612D30" w:rsidTr="002176AA">
        <w:trPr>
          <w:trHeight w:val="312"/>
        </w:trPr>
        <w:tc>
          <w:tcPr>
            <w:tcW w:w="5402" w:type="dxa"/>
            <w:gridSpan w:val="3"/>
            <w:vMerge/>
            <w:tcBorders>
              <w:top w:val="single" w:sz="4" w:space="0" w:color="auto"/>
              <w:left w:val="single" w:sz="4" w:space="0" w:color="auto"/>
              <w:bottom w:val="nil"/>
              <w:right w:val="single" w:sz="4" w:space="0" w:color="000000"/>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1065,7</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303,6</w:t>
            </w:r>
          </w:p>
        </w:tc>
        <w:tc>
          <w:tcPr>
            <w:tcW w:w="993"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411,6</w:t>
            </w:r>
          </w:p>
        </w:tc>
        <w:tc>
          <w:tcPr>
            <w:tcW w:w="990"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350,5</w:t>
            </w:r>
          </w:p>
        </w:tc>
        <w:tc>
          <w:tcPr>
            <w:tcW w:w="991"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985"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sz w:val="20"/>
                <w:szCs w:val="20"/>
              </w:rPr>
            </w:pPr>
            <w:r w:rsidRPr="00612D30">
              <w:rPr>
                <w:sz w:val="20"/>
                <w:szCs w:val="20"/>
              </w:rPr>
              <w:t>0,0</w:t>
            </w:r>
          </w:p>
        </w:tc>
        <w:tc>
          <w:tcPr>
            <w:tcW w:w="1001" w:type="dxa"/>
            <w:gridSpan w:val="2"/>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612D30" w:rsidRDefault="002176AA" w:rsidP="006813AB">
            <w:pPr>
              <w:rPr>
                <w:color w:val="000000"/>
                <w:sz w:val="20"/>
                <w:szCs w:val="20"/>
              </w:rPr>
            </w:pPr>
            <w:r w:rsidRPr="00612D30">
              <w:rPr>
                <w:color w:val="000000"/>
                <w:sz w:val="20"/>
                <w:szCs w:val="20"/>
              </w:rPr>
              <w:t>0,0</w:t>
            </w:r>
          </w:p>
        </w:tc>
      </w:tr>
      <w:tr w:rsidR="002176AA" w:rsidRPr="00612D30" w:rsidTr="006813AB">
        <w:trPr>
          <w:trHeight w:val="492"/>
        </w:trPr>
        <w:tc>
          <w:tcPr>
            <w:tcW w:w="15469"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2176AA" w:rsidRPr="00612D30" w:rsidRDefault="002176AA" w:rsidP="005F4424">
            <w:pPr>
              <w:tabs>
                <w:tab w:val="left" w:pos="5894"/>
              </w:tabs>
              <w:jc w:val="center"/>
              <w:rPr>
                <w:b/>
                <w:bCs/>
                <w:color w:val="000000"/>
                <w:sz w:val="20"/>
                <w:szCs w:val="20"/>
              </w:rPr>
            </w:pPr>
            <w:r w:rsidRPr="00612D30">
              <w:rPr>
                <w:b/>
                <w:bCs/>
                <w:color w:val="000000"/>
                <w:sz w:val="20"/>
                <w:szCs w:val="20"/>
              </w:rPr>
              <w:t>Подпрограмма 2. "Укрепление единого культурного пространства в Нижневартовском районе"</w:t>
            </w:r>
          </w:p>
        </w:tc>
      </w:tr>
      <w:tr w:rsidR="004C76D6" w:rsidRPr="00612D30" w:rsidTr="006813AB">
        <w:trPr>
          <w:trHeight w:val="492"/>
        </w:trPr>
        <w:tc>
          <w:tcPr>
            <w:tcW w:w="15469"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4C76D6" w:rsidRPr="004C76D6" w:rsidRDefault="004C76D6" w:rsidP="005F4424">
            <w:pPr>
              <w:tabs>
                <w:tab w:val="left" w:pos="5894"/>
              </w:tabs>
              <w:jc w:val="center"/>
              <w:rPr>
                <w:b/>
                <w:bCs/>
                <w:color w:val="000000"/>
                <w:sz w:val="24"/>
                <w:szCs w:val="24"/>
              </w:rPr>
            </w:pPr>
            <w:r w:rsidRPr="004C76D6">
              <w:rPr>
                <w:b/>
                <w:bCs/>
                <w:color w:val="000000"/>
                <w:sz w:val="24"/>
                <w:szCs w:val="24"/>
              </w:rPr>
              <w:t xml:space="preserve">Задача 2 . </w:t>
            </w:r>
            <w:r w:rsidRPr="004C76D6">
              <w:rPr>
                <w:b/>
                <w:sz w:val="24"/>
                <w:szCs w:val="24"/>
              </w:rPr>
              <w:t>Совершенствование системы управления сферы культуры</w:t>
            </w:r>
          </w:p>
        </w:tc>
      </w:tr>
      <w:tr w:rsidR="000461E5" w:rsidRPr="00612D30" w:rsidTr="002176AA">
        <w:trPr>
          <w:trHeight w:val="312"/>
        </w:trPr>
        <w:tc>
          <w:tcPr>
            <w:tcW w:w="1002" w:type="dxa"/>
            <w:vMerge w:val="restart"/>
            <w:tcBorders>
              <w:top w:val="nil"/>
              <w:left w:val="single" w:sz="4" w:space="0" w:color="auto"/>
              <w:bottom w:val="single" w:sz="4" w:space="0" w:color="000000"/>
              <w:right w:val="single" w:sz="4" w:space="0" w:color="auto"/>
            </w:tcBorders>
            <w:shd w:val="clear" w:color="auto" w:fill="auto"/>
            <w:hideMark/>
          </w:tcPr>
          <w:p w:rsidR="000461E5" w:rsidRPr="00612D30" w:rsidRDefault="000461E5" w:rsidP="006813AB">
            <w:pPr>
              <w:rPr>
                <w:sz w:val="20"/>
                <w:szCs w:val="20"/>
              </w:rPr>
            </w:pPr>
            <w:r w:rsidRPr="00612D30">
              <w:rPr>
                <w:sz w:val="20"/>
                <w:szCs w:val="20"/>
              </w:rPr>
              <w:t>2.1</w:t>
            </w:r>
          </w:p>
        </w:tc>
        <w:tc>
          <w:tcPr>
            <w:tcW w:w="3125" w:type="dxa"/>
            <w:vMerge w:val="restart"/>
            <w:tcBorders>
              <w:top w:val="nil"/>
              <w:left w:val="single" w:sz="4" w:space="0" w:color="auto"/>
              <w:bottom w:val="single" w:sz="4" w:space="0" w:color="000000"/>
              <w:right w:val="single" w:sz="4" w:space="0" w:color="auto"/>
            </w:tcBorders>
            <w:shd w:val="clear" w:color="auto" w:fill="auto"/>
            <w:hideMark/>
          </w:tcPr>
          <w:p w:rsidR="000461E5" w:rsidRPr="00612D30" w:rsidRDefault="000461E5" w:rsidP="006813AB">
            <w:pPr>
              <w:rPr>
                <w:sz w:val="20"/>
                <w:szCs w:val="20"/>
              </w:rPr>
            </w:pPr>
            <w:r w:rsidRPr="00612D30">
              <w:rPr>
                <w:sz w:val="20"/>
                <w:szCs w:val="20"/>
              </w:rPr>
              <w:t>Обеспечение деятельности мун</w:t>
            </w:r>
            <w:r w:rsidRPr="00612D30">
              <w:rPr>
                <w:sz w:val="20"/>
                <w:szCs w:val="20"/>
              </w:rPr>
              <w:t>и</w:t>
            </w:r>
            <w:r w:rsidRPr="00612D30">
              <w:rPr>
                <w:sz w:val="20"/>
                <w:szCs w:val="20"/>
              </w:rPr>
              <w:t>ципальных учреждений культуры и искусства»(показатель 1,2,3.4)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0461E5" w:rsidRPr="00612D30" w:rsidRDefault="000461E5" w:rsidP="006813AB">
            <w:pPr>
              <w:ind w:left="33" w:hanging="33"/>
              <w:rPr>
                <w:sz w:val="20"/>
                <w:szCs w:val="20"/>
              </w:rPr>
            </w:pPr>
            <w:r w:rsidRPr="00612D30">
              <w:rPr>
                <w:sz w:val="20"/>
                <w:szCs w:val="20"/>
              </w:rPr>
              <w:t>управление культуры админис</w:t>
            </w:r>
            <w:r w:rsidRPr="00612D30">
              <w:rPr>
                <w:sz w:val="20"/>
                <w:szCs w:val="20"/>
              </w:rPr>
              <w:t>т</w:t>
            </w:r>
            <w:r w:rsidRPr="00612D30">
              <w:rPr>
                <w:sz w:val="20"/>
                <w:szCs w:val="20"/>
              </w:rPr>
              <w:t>рации ра</w:t>
            </w:r>
            <w:r w:rsidRPr="00612D30">
              <w:rPr>
                <w:sz w:val="20"/>
                <w:szCs w:val="20"/>
              </w:rPr>
              <w:t>й</w:t>
            </w:r>
            <w:r w:rsidRPr="00612D30">
              <w:rPr>
                <w:sz w:val="20"/>
                <w:szCs w:val="20"/>
              </w:rPr>
              <w:t>она</w:t>
            </w: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3540703,4</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303792,8</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303912,4</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304035,7</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291544,6</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291675,3</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291810,0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291948,7</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1461983,9</w:t>
            </w:r>
          </w:p>
        </w:tc>
      </w:tr>
      <w:tr w:rsidR="000461E5" w:rsidRPr="00612D30" w:rsidTr="002176AA">
        <w:trPr>
          <w:trHeight w:val="1008"/>
        </w:trPr>
        <w:tc>
          <w:tcPr>
            <w:tcW w:w="1002" w:type="dxa"/>
            <w:vMerge/>
            <w:tcBorders>
              <w:top w:val="nil"/>
              <w:left w:val="single" w:sz="4" w:space="0" w:color="auto"/>
              <w:bottom w:val="single" w:sz="4" w:space="0" w:color="000000"/>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000000"/>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3484093,3</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299804,6</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299804,6</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299804,6</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287186,6</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287186,6</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287186,6</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287186,6</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1435933,1</w:t>
            </w:r>
          </w:p>
        </w:tc>
      </w:tr>
      <w:tr w:rsidR="000461E5" w:rsidRPr="00612D30" w:rsidTr="002176AA">
        <w:trPr>
          <w:trHeight w:val="996"/>
        </w:trPr>
        <w:tc>
          <w:tcPr>
            <w:tcW w:w="1002" w:type="dxa"/>
            <w:vMerge/>
            <w:tcBorders>
              <w:top w:val="nil"/>
              <w:left w:val="single" w:sz="4" w:space="0" w:color="auto"/>
              <w:bottom w:val="single" w:sz="4" w:space="0" w:color="000000"/>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000000"/>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000000"/>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3988,2</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4107,8</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4231,1</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4358,0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4488,7</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4623,4</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4762,1</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26050,8</w:t>
            </w:r>
          </w:p>
        </w:tc>
      </w:tr>
      <w:tr w:rsidR="000461E5"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noWrap/>
            <w:hideMark/>
          </w:tcPr>
          <w:p w:rsidR="000461E5" w:rsidRPr="00612D30" w:rsidRDefault="000461E5" w:rsidP="006813AB">
            <w:pPr>
              <w:rPr>
                <w:sz w:val="20"/>
                <w:szCs w:val="20"/>
              </w:rPr>
            </w:pPr>
            <w:r w:rsidRPr="00612D30">
              <w:rPr>
                <w:sz w:val="20"/>
                <w:szCs w:val="20"/>
              </w:rPr>
              <w:t>2.1.1.</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Сохранение и развитие кадрового потенциала  муниципальных а</w:t>
            </w:r>
            <w:r w:rsidRPr="00612D30">
              <w:rPr>
                <w:sz w:val="20"/>
                <w:szCs w:val="20"/>
              </w:rPr>
              <w:t>в</w:t>
            </w:r>
            <w:r w:rsidRPr="00612D30">
              <w:rPr>
                <w:sz w:val="20"/>
                <w:szCs w:val="20"/>
              </w:rPr>
              <w:t>тономных организации дополн</w:t>
            </w:r>
            <w:r w:rsidRPr="00612D30">
              <w:rPr>
                <w:sz w:val="20"/>
                <w:szCs w:val="20"/>
              </w:rPr>
              <w:t>и</w:t>
            </w:r>
            <w:r w:rsidRPr="00612D30">
              <w:rPr>
                <w:sz w:val="20"/>
                <w:szCs w:val="20"/>
              </w:rPr>
              <w:t>тельного образования    (субс</w:t>
            </w:r>
            <w:r w:rsidRPr="00612D30">
              <w:rPr>
                <w:sz w:val="20"/>
                <w:szCs w:val="20"/>
              </w:rPr>
              <w:t>и</w:t>
            </w:r>
            <w:r w:rsidRPr="00612D30">
              <w:rPr>
                <w:sz w:val="20"/>
                <w:szCs w:val="20"/>
              </w:rPr>
              <w:t xml:space="preserve">дия)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муниц</w:t>
            </w:r>
            <w:r w:rsidRPr="00612D30">
              <w:rPr>
                <w:sz w:val="20"/>
                <w:szCs w:val="20"/>
              </w:rPr>
              <w:t>и</w:t>
            </w:r>
            <w:r w:rsidRPr="00612D30">
              <w:rPr>
                <w:sz w:val="20"/>
                <w:szCs w:val="20"/>
              </w:rPr>
              <w:t>пальные автономные организ</w:t>
            </w:r>
            <w:r w:rsidRPr="00612D30">
              <w:rPr>
                <w:sz w:val="20"/>
                <w:szCs w:val="20"/>
              </w:rPr>
              <w:t>а</w:t>
            </w:r>
            <w:r w:rsidRPr="00612D30">
              <w:rPr>
                <w:sz w:val="20"/>
                <w:szCs w:val="20"/>
              </w:rPr>
              <w:t>ции допо</w:t>
            </w:r>
            <w:r w:rsidRPr="00612D30">
              <w:rPr>
                <w:sz w:val="20"/>
                <w:szCs w:val="20"/>
              </w:rPr>
              <w:t>л</w:t>
            </w:r>
            <w:r w:rsidRPr="00612D30">
              <w:rPr>
                <w:sz w:val="20"/>
                <w:szCs w:val="20"/>
              </w:rPr>
              <w:t>нительного образования</w:t>
            </w: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1186616,8</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103072,2</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103072,2</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103072,2</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97488,9</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97488,9</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97488,9</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97488,9</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487444,5</w:t>
            </w:r>
          </w:p>
        </w:tc>
      </w:tr>
      <w:tr w:rsidR="000461E5"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1185572,8</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102985,2</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102985,2</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102985,2</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97401,9</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97401,9</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97401,9</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97401,9</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487009,5</w:t>
            </w:r>
          </w:p>
        </w:tc>
      </w:tr>
      <w:tr w:rsidR="000461E5" w:rsidRPr="00612D30" w:rsidTr="002176AA">
        <w:trPr>
          <w:trHeight w:val="1203"/>
        </w:trPr>
        <w:tc>
          <w:tcPr>
            <w:tcW w:w="1002"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1044,0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87,0</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87,0</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87,0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87,0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87,0</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87,0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87,0</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435,0</w:t>
            </w:r>
          </w:p>
        </w:tc>
      </w:tr>
      <w:tr w:rsidR="000461E5"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noWrap/>
            <w:hideMark/>
          </w:tcPr>
          <w:p w:rsidR="000461E5" w:rsidRPr="00612D30" w:rsidRDefault="000461E5" w:rsidP="006813AB">
            <w:pPr>
              <w:rPr>
                <w:sz w:val="20"/>
                <w:szCs w:val="20"/>
              </w:rPr>
            </w:pPr>
            <w:r w:rsidRPr="00612D30">
              <w:rPr>
                <w:sz w:val="20"/>
                <w:szCs w:val="20"/>
              </w:rPr>
              <w:t>2.1.2.</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Приобретение канцелярских т</w:t>
            </w:r>
            <w:r w:rsidRPr="00612D30">
              <w:rPr>
                <w:sz w:val="20"/>
                <w:szCs w:val="20"/>
              </w:rPr>
              <w:t>о</w:t>
            </w:r>
            <w:r w:rsidRPr="00612D30">
              <w:rPr>
                <w:sz w:val="20"/>
                <w:szCs w:val="20"/>
              </w:rPr>
              <w:t>варов, расходных и хозяйстве</w:t>
            </w:r>
            <w:r w:rsidRPr="00612D30">
              <w:rPr>
                <w:sz w:val="20"/>
                <w:szCs w:val="20"/>
              </w:rPr>
              <w:t>н</w:t>
            </w:r>
            <w:r w:rsidRPr="00612D30">
              <w:rPr>
                <w:sz w:val="20"/>
                <w:szCs w:val="20"/>
              </w:rPr>
              <w:t>ных материалов для муниц</w:t>
            </w:r>
            <w:r w:rsidRPr="00612D30">
              <w:rPr>
                <w:sz w:val="20"/>
                <w:szCs w:val="20"/>
              </w:rPr>
              <w:t>и</w:t>
            </w:r>
            <w:r w:rsidRPr="00612D30">
              <w:rPr>
                <w:sz w:val="20"/>
                <w:szCs w:val="20"/>
              </w:rPr>
              <w:t>пальных автономных организ</w:t>
            </w:r>
            <w:r w:rsidRPr="00612D30">
              <w:rPr>
                <w:sz w:val="20"/>
                <w:szCs w:val="20"/>
              </w:rPr>
              <w:t>а</w:t>
            </w:r>
            <w:r w:rsidRPr="00612D30">
              <w:rPr>
                <w:sz w:val="20"/>
                <w:szCs w:val="20"/>
              </w:rPr>
              <w:t>ции дополнительного образов</w:t>
            </w:r>
            <w:r w:rsidRPr="00612D30">
              <w:rPr>
                <w:sz w:val="20"/>
                <w:szCs w:val="20"/>
              </w:rPr>
              <w:t>а</w:t>
            </w:r>
            <w:r w:rsidRPr="00612D30">
              <w:rPr>
                <w:sz w:val="20"/>
                <w:szCs w:val="20"/>
              </w:rPr>
              <w:t>ния    (субсидия)</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муниц</w:t>
            </w:r>
            <w:r w:rsidRPr="00612D30">
              <w:rPr>
                <w:sz w:val="20"/>
                <w:szCs w:val="20"/>
              </w:rPr>
              <w:t>и</w:t>
            </w:r>
            <w:r w:rsidRPr="00612D30">
              <w:rPr>
                <w:sz w:val="20"/>
                <w:szCs w:val="20"/>
              </w:rPr>
              <w:t>пальные автономные организ</w:t>
            </w:r>
            <w:r w:rsidRPr="00612D30">
              <w:rPr>
                <w:sz w:val="20"/>
                <w:szCs w:val="20"/>
              </w:rPr>
              <w:t>а</w:t>
            </w:r>
            <w:r w:rsidRPr="00612D30">
              <w:rPr>
                <w:sz w:val="20"/>
                <w:szCs w:val="20"/>
              </w:rPr>
              <w:t>ции допо</w:t>
            </w:r>
            <w:r w:rsidRPr="00612D30">
              <w:rPr>
                <w:sz w:val="20"/>
                <w:szCs w:val="20"/>
              </w:rPr>
              <w:t>л</w:t>
            </w:r>
            <w:r w:rsidRPr="00612D30">
              <w:rPr>
                <w:sz w:val="20"/>
                <w:szCs w:val="20"/>
              </w:rPr>
              <w:t>нительного образования</w:t>
            </w: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3594,0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299,5</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299,5</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299,5</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299,5</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299,5</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299,5</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299,5</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1497,5</w:t>
            </w:r>
          </w:p>
        </w:tc>
      </w:tr>
      <w:tr w:rsidR="000461E5"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2682,0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223,5</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223,5</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223,5</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223,5</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223,5</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223,5</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223,5</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1117,5</w:t>
            </w:r>
          </w:p>
        </w:tc>
      </w:tr>
      <w:tr w:rsidR="000461E5" w:rsidRPr="00612D30" w:rsidTr="002176AA">
        <w:trPr>
          <w:trHeight w:val="1176"/>
        </w:trPr>
        <w:tc>
          <w:tcPr>
            <w:tcW w:w="1002"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912,0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76,0</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76,0</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76,0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76,0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76,0</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76,0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76,0</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380,0</w:t>
            </w:r>
          </w:p>
        </w:tc>
      </w:tr>
      <w:tr w:rsidR="000461E5"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noWrap/>
            <w:hideMark/>
          </w:tcPr>
          <w:p w:rsidR="000461E5" w:rsidRPr="00612D30" w:rsidRDefault="000461E5" w:rsidP="006813AB">
            <w:pPr>
              <w:rPr>
                <w:sz w:val="20"/>
                <w:szCs w:val="20"/>
              </w:rPr>
            </w:pPr>
            <w:r w:rsidRPr="00612D30">
              <w:rPr>
                <w:sz w:val="20"/>
                <w:szCs w:val="20"/>
              </w:rPr>
              <w:t>2.1.3.</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Обеспечение муниципальных автономных организации допо</w:t>
            </w:r>
            <w:r w:rsidRPr="00612D30">
              <w:rPr>
                <w:sz w:val="20"/>
                <w:szCs w:val="20"/>
              </w:rPr>
              <w:t>л</w:t>
            </w:r>
            <w:r w:rsidRPr="00612D30">
              <w:rPr>
                <w:sz w:val="20"/>
                <w:szCs w:val="20"/>
              </w:rPr>
              <w:t>нительного образования комм</w:t>
            </w:r>
            <w:r w:rsidRPr="00612D30">
              <w:rPr>
                <w:sz w:val="20"/>
                <w:szCs w:val="20"/>
              </w:rPr>
              <w:t>у</w:t>
            </w:r>
            <w:r w:rsidRPr="00612D30">
              <w:rPr>
                <w:sz w:val="20"/>
                <w:szCs w:val="20"/>
              </w:rPr>
              <w:t>нальными услугами, транспор</w:t>
            </w:r>
            <w:r w:rsidRPr="00612D30">
              <w:rPr>
                <w:sz w:val="20"/>
                <w:szCs w:val="20"/>
              </w:rPr>
              <w:t>т</w:t>
            </w:r>
            <w:r w:rsidRPr="00612D30">
              <w:rPr>
                <w:sz w:val="20"/>
                <w:szCs w:val="20"/>
              </w:rPr>
              <w:t>ными услугами, услугами связи, услугами по содержанию имущ</w:t>
            </w:r>
            <w:r w:rsidRPr="00612D30">
              <w:rPr>
                <w:sz w:val="20"/>
                <w:szCs w:val="20"/>
              </w:rPr>
              <w:t>е</w:t>
            </w:r>
            <w:r w:rsidRPr="00612D30">
              <w:rPr>
                <w:sz w:val="20"/>
                <w:szCs w:val="20"/>
              </w:rPr>
              <w:t>ства, прочими услугами (субс</w:t>
            </w:r>
            <w:r w:rsidRPr="00612D30">
              <w:rPr>
                <w:sz w:val="20"/>
                <w:szCs w:val="20"/>
              </w:rPr>
              <w:t>и</w:t>
            </w:r>
            <w:r w:rsidRPr="00612D30">
              <w:rPr>
                <w:sz w:val="20"/>
                <w:szCs w:val="20"/>
              </w:rPr>
              <w:t>дия)</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муниц</w:t>
            </w:r>
            <w:r w:rsidRPr="00612D30">
              <w:rPr>
                <w:sz w:val="20"/>
                <w:szCs w:val="20"/>
              </w:rPr>
              <w:t>и</w:t>
            </w:r>
            <w:r w:rsidRPr="00612D30">
              <w:rPr>
                <w:sz w:val="20"/>
                <w:szCs w:val="20"/>
              </w:rPr>
              <w:t>пальные автономные организ</w:t>
            </w:r>
            <w:r w:rsidRPr="00612D30">
              <w:rPr>
                <w:sz w:val="20"/>
                <w:szCs w:val="20"/>
              </w:rPr>
              <w:t>а</w:t>
            </w:r>
            <w:r w:rsidRPr="00612D30">
              <w:rPr>
                <w:sz w:val="20"/>
                <w:szCs w:val="20"/>
              </w:rPr>
              <w:t>ции допо</w:t>
            </w:r>
            <w:r w:rsidRPr="00612D30">
              <w:rPr>
                <w:sz w:val="20"/>
                <w:szCs w:val="20"/>
              </w:rPr>
              <w:t>л</w:t>
            </w:r>
            <w:r w:rsidRPr="00612D30">
              <w:rPr>
                <w:sz w:val="20"/>
                <w:szCs w:val="20"/>
              </w:rPr>
              <w:t>нительного образования</w:t>
            </w: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94976,0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7306,4</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7306,4</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7306,4</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8117,4</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8117,4</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8117,4</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8117,4</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40587,1</w:t>
            </w:r>
          </w:p>
        </w:tc>
      </w:tr>
      <w:tr w:rsidR="000461E5"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94976,0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7306,4</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7306,4</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7306,4</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8117,4</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8117,4</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8117,4</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8117,4</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40587,1</w:t>
            </w:r>
          </w:p>
        </w:tc>
      </w:tr>
      <w:tr w:rsidR="000461E5" w:rsidRPr="00612D30" w:rsidTr="002176AA">
        <w:trPr>
          <w:trHeight w:val="1110"/>
        </w:trPr>
        <w:tc>
          <w:tcPr>
            <w:tcW w:w="1002"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r>
      <w:tr w:rsidR="000461E5"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noWrap/>
            <w:hideMark/>
          </w:tcPr>
          <w:p w:rsidR="000461E5" w:rsidRPr="00612D30" w:rsidRDefault="000461E5" w:rsidP="006813AB">
            <w:pPr>
              <w:rPr>
                <w:sz w:val="20"/>
                <w:szCs w:val="20"/>
              </w:rPr>
            </w:pPr>
            <w:r w:rsidRPr="00612D30">
              <w:rPr>
                <w:sz w:val="20"/>
                <w:szCs w:val="20"/>
              </w:rPr>
              <w:t>2.1.4.</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Сохранение и развитие кадрового потенциала муниципального а</w:t>
            </w:r>
            <w:r w:rsidRPr="00612D30">
              <w:rPr>
                <w:sz w:val="20"/>
                <w:szCs w:val="20"/>
              </w:rPr>
              <w:t>в</w:t>
            </w:r>
            <w:r w:rsidRPr="00612D30">
              <w:rPr>
                <w:sz w:val="20"/>
                <w:szCs w:val="20"/>
              </w:rPr>
              <w:t>тономного учреждения "Межп</w:t>
            </w:r>
            <w:r w:rsidRPr="00612D30">
              <w:rPr>
                <w:sz w:val="20"/>
                <w:szCs w:val="20"/>
              </w:rPr>
              <w:t>о</w:t>
            </w:r>
            <w:r w:rsidRPr="00612D30">
              <w:rPr>
                <w:sz w:val="20"/>
                <w:szCs w:val="20"/>
              </w:rPr>
              <w:t>селенческая библиотека" (субс</w:t>
            </w:r>
            <w:r w:rsidRPr="00612D30">
              <w:rPr>
                <w:sz w:val="20"/>
                <w:szCs w:val="20"/>
              </w:rPr>
              <w:t>и</w:t>
            </w:r>
            <w:r w:rsidRPr="00612D30">
              <w:rPr>
                <w:sz w:val="20"/>
                <w:szCs w:val="20"/>
              </w:rPr>
              <w:t>дия)</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муниц</w:t>
            </w:r>
            <w:r w:rsidRPr="00612D30">
              <w:rPr>
                <w:sz w:val="20"/>
                <w:szCs w:val="20"/>
              </w:rPr>
              <w:t>и</w:t>
            </w:r>
            <w:r w:rsidRPr="00612D30">
              <w:rPr>
                <w:sz w:val="20"/>
                <w:szCs w:val="20"/>
              </w:rPr>
              <w:t>пальное автоно</w:t>
            </w:r>
            <w:r w:rsidRPr="00612D30">
              <w:rPr>
                <w:sz w:val="20"/>
                <w:szCs w:val="20"/>
              </w:rPr>
              <w:t>м</w:t>
            </w:r>
            <w:r w:rsidRPr="00612D30">
              <w:rPr>
                <w:sz w:val="20"/>
                <w:szCs w:val="20"/>
              </w:rPr>
              <w:t>ноеучре</w:t>
            </w:r>
            <w:r w:rsidRPr="00612D30">
              <w:rPr>
                <w:sz w:val="20"/>
                <w:szCs w:val="20"/>
              </w:rPr>
              <w:t>ж</w:t>
            </w:r>
            <w:r w:rsidRPr="00612D30">
              <w:rPr>
                <w:sz w:val="20"/>
                <w:szCs w:val="20"/>
              </w:rPr>
              <w:t>д</w:t>
            </w:r>
            <w:r w:rsidRPr="00612D30">
              <w:rPr>
                <w:sz w:val="20"/>
                <w:szCs w:val="20"/>
              </w:rPr>
              <w:t>е</w:t>
            </w:r>
            <w:r w:rsidRPr="00612D30">
              <w:rPr>
                <w:sz w:val="20"/>
                <w:szCs w:val="20"/>
              </w:rPr>
              <w:t>ние"Межпоселенческая библиот</w:t>
            </w:r>
            <w:r w:rsidRPr="00612D30">
              <w:rPr>
                <w:sz w:val="20"/>
                <w:szCs w:val="20"/>
              </w:rPr>
              <w:t>е</w:t>
            </w:r>
            <w:r w:rsidRPr="00612D30">
              <w:rPr>
                <w:sz w:val="20"/>
                <w:szCs w:val="20"/>
              </w:rPr>
              <w:t>ка"</w:t>
            </w: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567320,5</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49180,8</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49180,8</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49180,8</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46642,0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46642,0</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46642,0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46642,0</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233210,0</w:t>
            </w:r>
          </w:p>
        </w:tc>
      </w:tr>
      <w:tr w:rsidR="000461E5"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567320,5</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49180,8</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49180,8</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49180,8</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46642,0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46642,0</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46642,0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46642,0</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233210,0</w:t>
            </w:r>
          </w:p>
        </w:tc>
      </w:tr>
      <w:tr w:rsidR="000461E5" w:rsidRPr="00612D30" w:rsidTr="002176AA">
        <w:trPr>
          <w:trHeight w:val="1008"/>
        </w:trPr>
        <w:tc>
          <w:tcPr>
            <w:tcW w:w="1002"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r>
      <w:tr w:rsidR="000461E5"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noWrap/>
            <w:hideMark/>
          </w:tcPr>
          <w:p w:rsidR="000461E5" w:rsidRPr="00612D30" w:rsidRDefault="000461E5" w:rsidP="006813AB">
            <w:pPr>
              <w:rPr>
                <w:sz w:val="20"/>
                <w:szCs w:val="20"/>
              </w:rPr>
            </w:pPr>
            <w:r w:rsidRPr="00612D30">
              <w:rPr>
                <w:sz w:val="20"/>
                <w:szCs w:val="20"/>
              </w:rPr>
              <w:t>2.1.5.</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Приобретение канцелярских т</w:t>
            </w:r>
            <w:r w:rsidRPr="00612D30">
              <w:rPr>
                <w:sz w:val="20"/>
                <w:szCs w:val="20"/>
              </w:rPr>
              <w:t>о</w:t>
            </w:r>
            <w:r w:rsidRPr="00612D30">
              <w:rPr>
                <w:sz w:val="20"/>
                <w:szCs w:val="20"/>
              </w:rPr>
              <w:t>варов, расходных и хозяйстве</w:t>
            </w:r>
            <w:r w:rsidRPr="00612D30">
              <w:rPr>
                <w:sz w:val="20"/>
                <w:szCs w:val="20"/>
              </w:rPr>
              <w:t>н</w:t>
            </w:r>
            <w:r w:rsidRPr="00612D30">
              <w:rPr>
                <w:sz w:val="20"/>
                <w:szCs w:val="20"/>
              </w:rPr>
              <w:t>ных материалов для  муниц</w:t>
            </w:r>
            <w:r w:rsidRPr="00612D30">
              <w:rPr>
                <w:sz w:val="20"/>
                <w:szCs w:val="20"/>
              </w:rPr>
              <w:t>и</w:t>
            </w:r>
            <w:r w:rsidRPr="00612D30">
              <w:rPr>
                <w:sz w:val="20"/>
                <w:szCs w:val="20"/>
              </w:rPr>
              <w:t>пального автономного учрежд</w:t>
            </w:r>
            <w:r w:rsidRPr="00612D30">
              <w:rPr>
                <w:sz w:val="20"/>
                <w:szCs w:val="20"/>
              </w:rPr>
              <w:t>е</w:t>
            </w:r>
            <w:r w:rsidRPr="00612D30">
              <w:rPr>
                <w:sz w:val="20"/>
                <w:szCs w:val="20"/>
              </w:rPr>
              <w:t>ния "Межпоселенческая библи</w:t>
            </w:r>
            <w:r w:rsidRPr="00612D30">
              <w:rPr>
                <w:sz w:val="20"/>
                <w:szCs w:val="20"/>
              </w:rPr>
              <w:t>о</w:t>
            </w:r>
            <w:r w:rsidRPr="00612D30">
              <w:rPr>
                <w:sz w:val="20"/>
                <w:szCs w:val="20"/>
              </w:rPr>
              <w:t>тека" (субсидия)</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муниц</w:t>
            </w:r>
            <w:r w:rsidRPr="00612D30">
              <w:rPr>
                <w:sz w:val="20"/>
                <w:szCs w:val="20"/>
              </w:rPr>
              <w:t>и</w:t>
            </w:r>
            <w:r w:rsidRPr="00612D30">
              <w:rPr>
                <w:sz w:val="20"/>
                <w:szCs w:val="20"/>
              </w:rPr>
              <w:t>пальное автоно</w:t>
            </w:r>
            <w:r w:rsidRPr="00612D30">
              <w:rPr>
                <w:sz w:val="20"/>
                <w:szCs w:val="20"/>
              </w:rPr>
              <w:t>м</w:t>
            </w:r>
            <w:r w:rsidRPr="00612D30">
              <w:rPr>
                <w:sz w:val="20"/>
                <w:szCs w:val="20"/>
              </w:rPr>
              <w:t>ноеучре</w:t>
            </w:r>
            <w:r w:rsidRPr="00612D30">
              <w:rPr>
                <w:sz w:val="20"/>
                <w:szCs w:val="20"/>
              </w:rPr>
              <w:t>ж</w:t>
            </w:r>
            <w:r w:rsidRPr="00612D30">
              <w:rPr>
                <w:sz w:val="20"/>
                <w:szCs w:val="20"/>
              </w:rPr>
              <w:t>д</w:t>
            </w:r>
            <w:r w:rsidRPr="00612D30">
              <w:rPr>
                <w:sz w:val="20"/>
                <w:szCs w:val="20"/>
              </w:rPr>
              <w:t>е</w:t>
            </w:r>
            <w:r w:rsidRPr="00612D30">
              <w:rPr>
                <w:sz w:val="20"/>
                <w:szCs w:val="20"/>
              </w:rPr>
              <w:t>ние"Межпоселенческая библиот</w:t>
            </w:r>
            <w:r w:rsidRPr="00612D30">
              <w:rPr>
                <w:sz w:val="20"/>
                <w:szCs w:val="20"/>
              </w:rPr>
              <w:t>е</w:t>
            </w:r>
            <w:r w:rsidRPr="00612D30">
              <w:rPr>
                <w:sz w:val="20"/>
                <w:szCs w:val="20"/>
              </w:rPr>
              <w:t>ка"</w:t>
            </w: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2616,0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218,0</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218,0</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218,0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218,0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218,0</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218,0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218,0</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1090,0</w:t>
            </w:r>
          </w:p>
        </w:tc>
      </w:tr>
      <w:tr w:rsidR="000461E5"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2400,0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200,0</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200,0</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200,0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200,0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200,0</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200,0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200,0</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1000,0</w:t>
            </w:r>
          </w:p>
        </w:tc>
      </w:tr>
      <w:tr w:rsidR="000461E5" w:rsidRPr="00612D30" w:rsidTr="002176AA">
        <w:trPr>
          <w:trHeight w:val="1356"/>
        </w:trPr>
        <w:tc>
          <w:tcPr>
            <w:tcW w:w="1002"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216,0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18,0</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18,0</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18,0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18,0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18,0</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18,0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18,0</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90,0</w:t>
            </w:r>
          </w:p>
        </w:tc>
      </w:tr>
      <w:tr w:rsidR="000461E5"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noWrap/>
            <w:hideMark/>
          </w:tcPr>
          <w:p w:rsidR="000461E5" w:rsidRPr="00612D30" w:rsidRDefault="000461E5" w:rsidP="006813AB">
            <w:pPr>
              <w:rPr>
                <w:sz w:val="20"/>
                <w:szCs w:val="20"/>
              </w:rPr>
            </w:pPr>
            <w:r w:rsidRPr="00612D30">
              <w:rPr>
                <w:sz w:val="20"/>
                <w:szCs w:val="20"/>
              </w:rPr>
              <w:t>2.1.6.</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Обеспечение муниципального автономного учреждения "Ме</w:t>
            </w:r>
            <w:r w:rsidRPr="00612D30">
              <w:rPr>
                <w:sz w:val="20"/>
                <w:szCs w:val="20"/>
              </w:rPr>
              <w:t>ж</w:t>
            </w:r>
            <w:r w:rsidRPr="00612D30">
              <w:rPr>
                <w:sz w:val="20"/>
                <w:szCs w:val="20"/>
              </w:rPr>
              <w:t>поселенческаябиблиот</w:t>
            </w:r>
            <w:r w:rsidRPr="00612D30">
              <w:rPr>
                <w:sz w:val="20"/>
                <w:szCs w:val="20"/>
              </w:rPr>
              <w:t>е</w:t>
            </w:r>
            <w:r w:rsidRPr="00612D30">
              <w:rPr>
                <w:sz w:val="20"/>
                <w:szCs w:val="20"/>
              </w:rPr>
              <w:t>ка"коммунальными услугами, транспортными услугами, усл</w:t>
            </w:r>
            <w:r w:rsidRPr="00612D30">
              <w:rPr>
                <w:sz w:val="20"/>
                <w:szCs w:val="20"/>
              </w:rPr>
              <w:t>у</w:t>
            </w:r>
            <w:r w:rsidRPr="00612D30">
              <w:rPr>
                <w:sz w:val="20"/>
                <w:szCs w:val="20"/>
              </w:rPr>
              <w:t>гами связи, услугами по соде</w:t>
            </w:r>
            <w:r w:rsidRPr="00612D30">
              <w:rPr>
                <w:sz w:val="20"/>
                <w:szCs w:val="20"/>
              </w:rPr>
              <w:t>р</w:t>
            </w:r>
            <w:r w:rsidRPr="00612D30">
              <w:rPr>
                <w:sz w:val="20"/>
                <w:szCs w:val="20"/>
              </w:rPr>
              <w:t>жанию имущества, прочими у</w:t>
            </w:r>
            <w:r w:rsidRPr="00612D30">
              <w:rPr>
                <w:sz w:val="20"/>
                <w:szCs w:val="20"/>
              </w:rPr>
              <w:t>с</w:t>
            </w:r>
            <w:r w:rsidRPr="00612D30">
              <w:rPr>
                <w:sz w:val="20"/>
                <w:szCs w:val="20"/>
              </w:rPr>
              <w:t>лугами (субсидия)</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муниц</w:t>
            </w:r>
            <w:r w:rsidRPr="00612D30">
              <w:rPr>
                <w:sz w:val="20"/>
                <w:szCs w:val="20"/>
              </w:rPr>
              <w:t>и</w:t>
            </w:r>
            <w:r w:rsidRPr="00612D30">
              <w:rPr>
                <w:sz w:val="20"/>
                <w:szCs w:val="20"/>
              </w:rPr>
              <w:t>пальное автоно</w:t>
            </w:r>
            <w:r w:rsidRPr="00612D30">
              <w:rPr>
                <w:sz w:val="20"/>
                <w:szCs w:val="20"/>
              </w:rPr>
              <w:t>м</w:t>
            </w:r>
            <w:r w:rsidRPr="00612D30">
              <w:rPr>
                <w:sz w:val="20"/>
                <w:szCs w:val="20"/>
              </w:rPr>
              <w:t>ноеучре</w:t>
            </w:r>
            <w:r w:rsidRPr="00612D30">
              <w:rPr>
                <w:sz w:val="20"/>
                <w:szCs w:val="20"/>
              </w:rPr>
              <w:t>ж</w:t>
            </w:r>
            <w:r w:rsidRPr="00612D30">
              <w:rPr>
                <w:sz w:val="20"/>
                <w:szCs w:val="20"/>
              </w:rPr>
              <w:t>д</w:t>
            </w:r>
            <w:r w:rsidRPr="00612D30">
              <w:rPr>
                <w:sz w:val="20"/>
                <w:szCs w:val="20"/>
              </w:rPr>
              <w:t>е</w:t>
            </w:r>
            <w:r w:rsidRPr="00612D30">
              <w:rPr>
                <w:sz w:val="20"/>
                <w:szCs w:val="20"/>
              </w:rPr>
              <w:t>ние"Межпоселенческая библиот</w:t>
            </w:r>
            <w:r w:rsidRPr="00612D30">
              <w:rPr>
                <w:sz w:val="20"/>
                <w:szCs w:val="20"/>
              </w:rPr>
              <w:t>е</w:t>
            </w:r>
            <w:r w:rsidRPr="00612D30">
              <w:rPr>
                <w:sz w:val="20"/>
                <w:szCs w:val="20"/>
              </w:rPr>
              <w:t>ка"</w:t>
            </w: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27744,0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11560,0</w:t>
            </w:r>
          </w:p>
        </w:tc>
      </w:tr>
      <w:tr w:rsidR="000461E5"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27744,0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2312,0</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11560,0</w:t>
            </w:r>
          </w:p>
        </w:tc>
      </w:tr>
      <w:tr w:rsidR="000461E5" w:rsidRPr="00612D30" w:rsidTr="002176AA">
        <w:trPr>
          <w:trHeight w:val="1367"/>
        </w:trPr>
        <w:tc>
          <w:tcPr>
            <w:tcW w:w="1002"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0461E5" w:rsidRPr="00612D30" w:rsidRDefault="000461E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461E5" w:rsidRPr="00612D30" w:rsidRDefault="000461E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0461E5" w:rsidRPr="00424D35" w:rsidRDefault="000461E5">
            <w:pPr>
              <w:jc w:val="right"/>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461E5" w:rsidRPr="00424D35" w:rsidRDefault="000461E5">
            <w:pPr>
              <w:rPr>
                <w:sz w:val="20"/>
                <w:szCs w:val="20"/>
              </w:rPr>
            </w:pPr>
            <w:r w:rsidRPr="00424D35">
              <w:rPr>
                <w:sz w:val="20"/>
                <w:szCs w:val="20"/>
              </w:rPr>
              <w:t> </w:t>
            </w:r>
          </w:p>
        </w:tc>
      </w:tr>
      <w:tr w:rsidR="00951C59"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noWrap/>
            <w:hideMark/>
          </w:tcPr>
          <w:p w:rsidR="00951C59" w:rsidRPr="00612D30" w:rsidRDefault="00951C59" w:rsidP="006813AB">
            <w:pPr>
              <w:rPr>
                <w:sz w:val="20"/>
                <w:szCs w:val="20"/>
              </w:rPr>
            </w:pPr>
            <w:r w:rsidRPr="00612D30">
              <w:rPr>
                <w:sz w:val="20"/>
                <w:szCs w:val="20"/>
              </w:rPr>
              <w:t>2.1.7.</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Сохранение и развитие кадрового потенциала муниципальных а</w:t>
            </w:r>
            <w:r w:rsidRPr="00612D30">
              <w:rPr>
                <w:sz w:val="20"/>
                <w:szCs w:val="20"/>
              </w:rPr>
              <w:t>в</w:t>
            </w:r>
            <w:r w:rsidRPr="00612D30">
              <w:rPr>
                <w:sz w:val="20"/>
                <w:szCs w:val="20"/>
              </w:rPr>
              <w:t>тономных учреждений культу</w:t>
            </w:r>
            <w:r w:rsidRPr="00612D30">
              <w:rPr>
                <w:sz w:val="20"/>
                <w:szCs w:val="20"/>
              </w:rPr>
              <w:t>р</w:t>
            </w:r>
            <w:r w:rsidRPr="00612D30">
              <w:rPr>
                <w:sz w:val="20"/>
                <w:szCs w:val="20"/>
              </w:rPr>
              <w:t>но-досугового типа                           (субсидия)</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муниц</w:t>
            </w:r>
            <w:r w:rsidRPr="00612D30">
              <w:rPr>
                <w:sz w:val="20"/>
                <w:szCs w:val="20"/>
              </w:rPr>
              <w:t>и</w:t>
            </w:r>
            <w:r w:rsidRPr="00612D30">
              <w:rPr>
                <w:sz w:val="20"/>
                <w:szCs w:val="20"/>
              </w:rPr>
              <w:t>пальные автономные учреждения культурно-досугового типа</w:t>
            </w:r>
          </w:p>
        </w:tc>
        <w:tc>
          <w:tcPr>
            <w:tcW w:w="994" w:type="dxa"/>
            <w:tcBorders>
              <w:top w:val="nil"/>
              <w:left w:val="nil"/>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1095202,8</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94182,6</w:t>
            </w:r>
          </w:p>
        </w:tc>
        <w:tc>
          <w:tcPr>
            <w:tcW w:w="993"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94182,6</w:t>
            </w:r>
          </w:p>
        </w:tc>
        <w:tc>
          <w:tcPr>
            <w:tcW w:w="990"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94182,6</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90295,0</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90295,0</w:t>
            </w:r>
          </w:p>
        </w:tc>
        <w:tc>
          <w:tcPr>
            <w:tcW w:w="992" w:type="dxa"/>
            <w:gridSpan w:val="2"/>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90295,0</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90295,0</w:t>
            </w:r>
          </w:p>
        </w:tc>
        <w:tc>
          <w:tcPr>
            <w:tcW w:w="992"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451475,0</w:t>
            </w:r>
          </w:p>
        </w:tc>
      </w:tr>
      <w:tr w:rsidR="00951C59"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1088290,8</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93606,6</w:t>
            </w:r>
          </w:p>
        </w:tc>
        <w:tc>
          <w:tcPr>
            <w:tcW w:w="993"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93606,6</w:t>
            </w:r>
          </w:p>
        </w:tc>
        <w:tc>
          <w:tcPr>
            <w:tcW w:w="990"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93606,6</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89719,0</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89719,0</w:t>
            </w:r>
          </w:p>
        </w:tc>
        <w:tc>
          <w:tcPr>
            <w:tcW w:w="992" w:type="dxa"/>
            <w:gridSpan w:val="2"/>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89719,0</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89719,0</w:t>
            </w:r>
          </w:p>
        </w:tc>
        <w:tc>
          <w:tcPr>
            <w:tcW w:w="992"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448595,0</w:t>
            </w:r>
          </w:p>
        </w:tc>
      </w:tr>
      <w:tr w:rsidR="00951C59" w:rsidRPr="00612D30" w:rsidTr="002176AA">
        <w:trPr>
          <w:trHeight w:val="1308"/>
        </w:trPr>
        <w:tc>
          <w:tcPr>
            <w:tcW w:w="1002"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6912,0</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576,0</w:t>
            </w:r>
          </w:p>
        </w:tc>
        <w:tc>
          <w:tcPr>
            <w:tcW w:w="993"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576,0</w:t>
            </w:r>
          </w:p>
        </w:tc>
        <w:tc>
          <w:tcPr>
            <w:tcW w:w="990"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576,0</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576,0</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576,0</w:t>
            </w:r>
          </w:p>
        </w:tc>
        <w:tc>
          <w:tcPr>
            <w:tcW w:w="992" w:type="dxa"/>
            <w:gridSpan w:val="2"/>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576,0</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576,0</w:t>
            </w:r>
          </w:p>
        </w:tc>
        <w:tc>
          <w:tcPr>
            <w:tcW w:w="992"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2880,0</w:t>
            </w:r>
          </w:p>
        </w:tc>
      </w:tr>
      <w:tr w:rsidR="00951C59"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noWrap/>
            <w:hideMark/>
          </w:tcPr>
          <w:p w:rsidR="00951C59" w:rsidRPr="00612D30" w:rsidRDefault="00951C59" w:rsidP="006813AB">
            <w:pPr>
              <w:rPr>
                <w:sz w:val="20"/>
                <w:szCs w:val="20"/>
              </w:rPr>
            </w:pPr>
            <w:r w:rsidRPr="00612D30">
              <w:rPr>
                <w:sz w:val="20"/>
                <w:szCs w:val="20"/>
              </w:rPr>
              <w:t>2.1.8.</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Обеспечение муниципальных автономных учреждений кул</w:t>
            </w:r>
            <w:r w:rsidRPr="00612D30">
              <w:rPr>
                <w:sz w:val="20"/>
                <w:szCs w:val="20"/>
              </w:rPr>
              <w:t>ь</w:t>
            </w:r>
            <w:r w:rsidRPr="00612D30">
              <w:rPr>
                <w:sz w:val="20"/>
                <w:szCs w:val="20"/>
              </w:rPr>
              <w:t>турно-досугового типа  комм</w:t>
            </w:r>
            <w:r w:rsidRPr="00612D30">
              <w:rPr>
                <w:sz w:val="20"/>
                <w:szCs w:val="20"/>
              </w:rPr>
              <w:t>у</w:t>
            </w:r>
            <w:r w:rsidRPr="00612D30">
              <w:rPr>
                <w:sz w:val="20"/>
                <w:szCs w:val="20"/>
              </w:rPr>
              <w:t>нальными услугами, транспор</w:t>
            </w:r>
            <w:r w:rsidRPr="00612D30">
              <w:rPr>
                <w:sz w:val="20"/>
                <w:szCs w:val="20"/>
              </w:rPr>
              <w:t>т</w:t>
            </w:r>
            <w:r w:rsidRPr="00612D30">
              <w:rPr>
                <w:sz w:val="20"/>
                <w:szCs w:val="20"/>
              </w:rPr>
              <w:t>ными услугами, услугами связи, услугами по содержанию имущ</w:t>
            </w:r>
            <w:r w:rsidRPr="00612D30">
              <w:rPr>
                <w:sz w:val="20"/>
                <w:szCs w:val="20"/>
              </w:rPr>
              <w:t>е</w:t>
            </w:r>
            <w:r w:rsidRPr="00612D30">
              <w:rPr>
                <w:sz w:val="20"/>
                <w:szCs w:val="20"/>
              </w:rPr>
              <w:t>ства, прочими услугами (субс</w:t>
            </w:r>
            <w:r w:rsidRPr="00612D30">
              <w:rPr>
                <w:sz w:val="20"/>
                <w:szCs w:val="20"/>
              </w:rPr>
              <w:t>и</w:t>
            </w:r>
            <w:r w:rsidRPr="00612D30">
              <w:rPr>
                <w:sz w:val="20"/>
                <w:szCs w:val="20"/>
              </w:rPr>
              <w:t xml:space="preserve">дия)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муниц</w:t>
            </w:r>
            <w:r w:rsidRPr="00612D30">
              <w:rPr>
                <w:sz w:val="20"/>
                <w:szCs w:val="20"/>
              </w:rPr>
              <w:t>и</w:t>
            </w:r>
            <w:r w:rsidRPr="00612D30">
              <w:rPr>
                <w:sz w:val="20"/>
                <w:szCs w:val="20"/>
              </w:rPr>
              <w:t>пальные автономные учреждения культурно-досугового типа</w:t>
            </w:r>
          </w:p>
        </w:tc>
        <w:tc>
          <w:tcPr>
            <w:tcW w:w="994" w:type="dxa"/>
            <w:tcBorders>
              <w:top w:val="nil"/>
              <w:left w:val="nil"/>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104631,7</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7990,0</w:t>
            </w:r>
          </w:p>
        </w:tc>
        <w:tc>
          <w:tcPr>
            <w:tcW w:w="993"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8109,6</w:t>
            </w:r>
          </w:p>
        </w:tc>
        <w:tc>
          <w:tcPr>
            <w:tcW w:w="990"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8232,9</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8359,8</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8490,5</w:t>
            </w:r>
          </w:p>
        </w:tc>
        <w:tc>
          <w:tcPr>
            <w:tcW w:w="992" w:type="dxa"/>
            <w:gridSpan w:val="2"/>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8625,2</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8763,9</w:t>
            </w:r>
          </w:p>
        </w:tc>
        <w:tc>
          <w:tcPr>
            <w:tcW w:w="992"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46059,8</w:t>
            </w:r>
          </w:p>
        </w:tc>
      </w:tr>
      <w:tr w:rsidR="00951C59"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75105,6</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6258,8</w:t>
            </w:r>
          </w:p>
        </w:tc>
        <w:tc>
          <w:tcPr>
            <w:tcW w:w="993"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6258,8</w:t>
            </w:r>
          </w:p>
        </w:tc>
        <w:tc>
          <w:tcPr>
            <w:tcW w:w="990"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6258,8</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6258,8</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6258,8</w:t>
            </w:r>
          </w:p>
        </w:tc>
        <w:tc>
          <w:tcPr>
            <w:tcW w:w="992" w:type="dxa"/>
            <w:gridSpan w:val="2"/>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6258,8</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6258,8</w:t>
            </w:r>
          </w:p>
        </w:tc>
        <w:tc>
          <w:tcPr>
            <w:tcW w:w="992"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31294,0</w:t>
            </w:r>
          </w:p>
        </w:tc>
      </w:tr>
      <w:tr w:rsidR="00951C59" w:rsidRPr="00612D30" w:rsidTr="002176AA">
        <w:trPr>
          <w:trHeight w:val="1361"/>
        </w:trPr>
        <w:tc>
          <w:tcPr>
            <w:tcW w:w="1002"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29526,1</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1731,2</w:t>
            </w:r>
          </w:p>
        </w:tc>
        <w:tc>
          <w:tcPr>
            <w:tcW w:w="993"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1850,8</w:t>
            </w:r>
          </w:p>
        </w:tc>
        <w:tc>
          <w:tcPr>
            <w:tcW w:w="990"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1974,1</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2101,0</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2231,7</w:t>
            </w:r>
          </w:p>
        </w:tc>
        <w:tc>
          <w:tcPr>
            <w:tcW w:w="992" w:type="dxa"/>
            <w:gridSpan w:val="2"/>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2366,4</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2505,1</w:t>
            </w:r>
          </w:p>
        </w:tc>
        <w:tc>
          <w:tcPr>
            <w:tcW w:w="992"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14765,8</w:t>
            </w:r>
          </w:p>
        </w:tc>
      </w:tr>
      <w:tr w:rsidR="00951C59"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noWrap/>
            <w:hideMark/>
          </w:tcPr>
          <w:p w:rsidR="00951C59" w:rsidRPr="00612D30" w:rsidRDefault="00951C59" w:rsidP="006813AB">
            <w:pPr>
              <w:rPr>
                <w:sz w:val="20"/>
                <w:szCs w:val="20"/>
              </w:rPr>
            </w:pPr>
            <w:r w:rsidRPr="00612D30">
              <w:rPr>
                <w:sz w:val="20"/>
                <w:szCs w:val="20"/>
              </w:rPr>
              <w:t>2.1.9.</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Приобретение канцелярских т</w:t>
            </w:r>
            <w:r w:rsidRPr="00612D30">
              <w:rPr>
                <w:sz w:val="20"/>
                <w:szCs w:val="20"/>
              </w:rPr>
              <w:t>о</w:t>
            </w:r>
            <w:r w:rsidRPr="00612D30">
              <w:rPr>
                <w:sz w:val="20"/>
                <w:szCs w:val="20"/>
              </w:rPr>
              <w:t>варов, расходных и хозяйстве</w:t>
            </w:r>
            <w:r w:rsidRPr="00612D30">
              <w:rPr>
                <w:sz w:val="20"/>
                <w:szCs w:val="20"/>
              </w:rPr>
              <w:t>н</w:t>
            </w:r>
            <w:r w:rsidRPr="00612D30">
              <w:rPr>
                <w:sz w:val="20"/>
                <w:szCs w:val="20"/>
              </w:rPr>
              <w:t>ных материалов для  муниц</w:t>
            </w:r>
            <w:r w:rsidRPr="00612D30">
              <w:rPr>
                <w:sz w:val="20"/>
                <w:szCs w:val="20"/>
              </w:rPr>
              <w:t>и</w:t>
            </w:r>
            <w:r w:rsidRPr="00612D30">
              <w:rPr>
                <w:sz w:val="20"/>
                <w:szCs w:val="20"/>
              </w:rPr>
              <w:t>пальных автономных учрежд</w:t>
            </w:r>
            <w:r w:rsidRPr="00612D30">
              <w:rPr>
                <w:sz w:val="20"/>
                <w:szCs w:val="20"/>
              </w:rPr>
              <w:t>е</w:t>
            </w:r>
            <w:r w:rsidRPr="00612D30">
              <w:rPr>
                <w:sz w:val="20"/>
                <w:szCs w:val="20"/>
              </w:rPr>
              <w:t>ний культурно-досугового типа  (субсидия)</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муниц</w:t>
            </w:r>
            <w:r w:rsidRPr="00612D30">
              <w:rPr>
                <w:sz w:val="20"/>
                <w:szCs w:val="20"/>
              </w:rPr>
              <w:t>и</w:t>
            </w:r>
            <w:r w:rsidRPr="00612D30">
              <w:rPr>
                <w:sz w:val="20"/>
                <w:szCs w:val="20"/>
              </w:rPr>
              <w:t>пальные автономные учреждения культурно-досугового типа</w:t>
            </w:r>
          </w:p>
        </w:tc>
        <w:tc>
          <w:tcPr>
            <w:tcW w:w="994" w:type="dxa"/>
            <w:tcBorders>
              <w:top w:val="nil"/>
              <w:left w:val="nil"/>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12984,0</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1082,0</w:t>
            </w:r>
          </w:p>
        </w:tc>
        <w:tc>
          <w:tcPr>
            <w:tcW w:w="993"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1082,0</w:t>
            </w:r>
          </w:p>
        </w:tc>
        <w:tc>
          <w:tcPr>
            <w:tcW w:w="990"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1082,0</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1082,0</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1082,0</w:t>
            </w:r>
          </w:p>
        </w:tc>
        <w:tc>
          <w:tcPr>
            <w:tcW w:w="992" w:type="dxa"/>
            <w:gridSpan w:val="2"/>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1082,0</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1082,0</w:t>
            </w:r>
          </w:p>
        </w:tc>
        <w:tc>
          <w:tcPr>
            <w:tcW w:w="992"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5410,0</w:t>
            </w:r>
          </w:p>
        </w:tc>
      </w:tr>
      <w:tr w:rsidR="00951C59"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3384,0</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282,0</w:t>
            </w:r>
          </w:p>
        </w:tc>
        <w:tc>
          <w:tcPr>
            <w:tcW w:w="993"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282,0</w:t>
            </w:r>
          </w:p>
        </w:tc>
        <w:tc>
          <w:tcPr>
            <w:tcW w:w="990"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282,0</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282,0</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282,0</w:t>
            </w:r>
          </w:p>
        </w:tc>
        <w:tc>
          <w:tcPr>
            <w:tcW w:w="992" w:type="dxa"/>
            <w:gridSpan w:val="2"/>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282,0</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282,0</w:t>
            </w:r>
          </w:p>
        </w:tc>
        <w:tc>
          <w:tcPr>
            <w:tcW w:w="992"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1410,0</w:t>
            </w:r>
          </w:p>
        </w:tc>
      </w:tr>
      <w:tr w:rsidR="00951C59" w:rsidRPr="00612D30" w:rsidTr="002176AA">
        <w:trPr>
          <w:trHeight w:val="1296"/>
        </w:trPr>
        <w:tc>
          <w:tcPr>
            <w:tcW w:w="1002"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951C59" w:rsidRPr="00612D30" w:rsidRDefault="00951C59"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951C59" w:rsidRPr="00612D30" w:rsidRDefault="00951C59"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9600,0</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800,0</w:t>
            </w:r>
          </w:p>
        </w:tc>
        <w:tc>
          <w:tcPr>
            <w:tcW w:w="993"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800,0</w:t>
            </w:r>
          </w:p>
        </w:tc>
        <w:tc>
          <w:tcPr>
            <w:tcW w:w="990"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800,0</w:t>
            </w:r>
          </w:p>
        </w:tc>
        <w:tc>
          <w:tcPr>
            <w:tcW w:w="991"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800,0</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800,0</w:t>
            </w:r>
          </w:p>
        </w:tc>
        <w:tc>
          <w:tcPr>
            <w:tcW w:w="992" w:type="dxa"/>
            <w:gridSpan w:val="2"/>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800,0</w:t>
            </w:r>
          </w:p>
        </w:tc>
        <w:tc>
          <w:tcPr>
            <w:tcW w:w="994"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800,0</w:t>
            </w:r>
          </w:p>
        </w:tc>
        <w:tc>
          <w:tcPr>
            <w:tcW w:w="992" w:type="dxa"/>
            <w:tcBorders>
              <w:top w:val="nil"/>
              <w:left w:val="nil"/>
              <w:bottom w:val="single" w:sz="4" w:space="0" w:color="auto"/>
              <w:right w:val="single" w:sz="4" w:space="0" w:color="auto"/>
            </w:tcBorders>
            <w:shd w:val="clear" w:color="auto" w:fill="auto"/>
            <w:noWrap/>
            <w:hideMark/>
          </w:tcPr>
          <w:p w:rsidR="00951C59" w:rsidRPr="00424D35" w:rsidRDefault="00951C59">
            <w:pPr>
              <w:jc w:val="right"/>
              <w:rPr>
                <w:sz w:val="20"/>
                <w:szCs w:val="20"/>
              </w:rPr>
            </w:pPr>
            <w:r w:rsidRPr="00424D35">
              <w:rPr>
                <w:sz w:val="20"/>
                <w:szCs w:val="20"/>
              </w:rPr>
              <w:t>4000,0</w:t>
            </w:r>
          </w:p>
        </w:tc>
      </w:tr>
      <w:tr w:rsidR="00644415"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noWrap/>
            <w:hideMark/>
          </w:tcPr>
          <w:p w:rsidR="00644415" w:rsidRPr="00612D30" w:rsidRDefault="00644415" w:rsidP="006813AB">
            <w:pPr>
              <w:rPr>
                <w:sz w:val="20"/>
                <w:szCs w:val="20"/>
              </w:rPr>
            </w:pPr>
            <w:r w:rsidRPr="00612D30">
              <w:rPr>
                <w:sz w:val="20"/>
                <w:szCs w:val="20"/>
              </w:rPr>
              <w:t>2.1.10.</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Сохранение и развитие кадрового потенциала муниципального а</w:t>
            </w:r>
            <w:r w:rsidRPr="00612D30">
              <w:rPr>
                <w:sz w:val="20"/>
                <w:szCs w:val="20"/>
              </w:rPr>
              <w:t>в</w:t>
            </w:r>
            <w:r w:rsidRPr="00612D30">
              <w:rPr>
                <w:sz w:val="20"/>
                <w:szCs w:val="20"/>
              </w:rPr>
              <w:t>тономного учреждения «Межп</w:t>
            </w:r>
            <w:r w:rsidRPr="00612D30">
              <w:rPr>
                <w:sz w:val="20"/>
                <w:szCs w:val="20"/>
              </w:rPr>
              <w:t>о</w:t>
            </w:r>
            <w:r w:rsidRPr="00612D30">
              <w:rPr>
                <w:sz w:val="20"/>
                <w:szCs w:val="20"/>
              </w:rPr>
              <w:t>селенческий центр национальных промыслов и ремесел» (субс</w:t>
            </w:r>
            <w:r w:rsidRPr="00612D30">
              <w:rPr>
                <w:sz w:val="20"/>
                <w:szCs w:val="20"/>
              </w:rPr>
              <w:t>и</w:t>
            </w:r>
            <w:r w:rsidRPr="00612D30">
              <w:rPr>
                <w:sz w:val="20"/>
                <w:szCs w:val="20"/>
              </w:rPr>
              <w:t>дия)</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муниц</w:t>
            </w:r>
            <w:r w:rsidRPr="00612D30">
              <w:rPr>
                <w:sz w:val="20"/>
                <w:szCs w:val="20"/>
              </w:rPr>
              <w:t>и</w:t>
            </w:r>
            <w:r w:rsidRPr="00612D30">
              <w:rPr>
                <w:sz w:val="20"/>
                <w:szCs w:val="20"/>
              </w:rPr>
              <w:t>пальное автономное учреждение «Межпос</w:t>
            </w:r>
            <w:r w:rsidRPr="00612D30">
              <w:rPr>
                <w:sz w:val="20"/>
                <w:szCs w:val="20"/>
              </w:rPr>
              <w:t>е</w:t>
            </w:r>
            <w:r w:rsidRPr="00612D30">
              <w:rPr>
                <w:sz w:val="20"/>
                <w:szCs w:val="20"/>
              </w:rPr>
              <w:t>ленческий центр н</w:t>
            </w:r>
            <w:r w:rsidRPr="00612D30">
              <w:rPr>
                <w:sz w:val="20"/>
                <w:szCs w:val="20"/>
              </w:rPr>
              <w:t>а</w:t>
            </w:r>
            <w:r w:rsidRPr="00612D30">
              <w:rPr>
                <w:sz w:val="20"/>
                <w:szCs w:val="20"/>
              </w:rPr>
              <w:t>циональных промыслов и ремесел»</w:t>
            </w: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129863,9</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11179,0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11179,0</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11179,0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10703,0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10703,0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10703,0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10703,0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53515,0</w:t>
            </w:r>
          </w:p>
        </w:tc>
      </w:tr>
      <w:tr w:rsidR="00644415"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127019,9</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10942,0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10942,0</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10942,0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10466,0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10466,0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10466,0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10466,0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52330,0</w:t>
            </w:r>
          </w:p>
        </w:tc>
      </w:tr>
      <w:tr w:rsidR="00644415" w:rsidRPr="00612D30" w:rsidTr="002176AA">
        <w:trPr>
          <w:trHeight w:val="1353"/>
        </w:trPr>
        <w:tc>
          <w:tcPr>
            <w:tcW w:w="1002"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2844,0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237,0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237,0</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237,0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237,0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237,0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237,0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237,0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1185,0</w:t>
            </w:r>
          </w:p>
        </w:tc>
      </w:tr>
      <w:tr w:rsidR="00644415"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noWrap/>
            <w:hideMark/>
          </w:tcPr>
          <w:p w:rsidR="00644415" w:rsidRPr="00612D30" w:rsidRDefault="00644415" w:rsidP="006813AB">
            <w:pPr>
              <w:rPr>
                <w:sz w:val="20"/>
                <w:szCs w:val="20"/>
              </w:rPr>
            </w:pPr>
            <w:r w:rsidRPr="00612D30">
              <w:rPr>
                <w:sz w:val="20"/>
                <w:szCs w:val="20"/>
              </w:rPr>
              <w:t>2.1.11.</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Обеспечение муниципального автономного учреждения «Ме</w:t>
            </w:r>
            <w:r w:rsidRPr="00612D30">
              <w:rPr>
                <w:sz w:val="20"/>
                <w:szCs w:val="20"/>
              </w:rPr>
              <w:t>ж</w:t>
            </w:r>
            <w:r w:rsidRPr="00612D30">
              <w:rPr>
                <w:sz w:val="20"/>
                <w:szCs w:val="20"/>
              </w:rPr>
              <w:t>поселенческий центр национал</w:t>
            </w:r>
            <w:r w:rsidRPr="00612D30">
              <w:rPr>
                <w:sz w:val="20"/>
                <w:szCs w:val="20"/>
              </w:rPr>
              <w:t>ь</w:t>
            </w:r>
            <w:r w:rsidRPr="00612D30">
              <w:rPr>
                <w:sz w:val="20"/>
                <w:szCs w:val="20"/>
              </w:rPr>
              <w:t>ных промыслов и рем</w:t>
            </w:r>
            <w:r w:rsidRPr="00612D30">
              <w:rPr>
                <w:sz w:val="20"/>
                <w:szCs w:val="20"/>
              </w:rPr>
              <w:t>е</w:t>
            </w:r>
            <w:r w:rsidRPr="00612D30">
              <w:rPr>
                <w:sz w:val="20"/>
                <w:szCs w:val="20"/>
              </w:rPr>
              <w:t>сел»коммунальными услугами, транспортными услугами, усл</w:t>
            </w:r>
            <w:r w:rsidRPr="00612D30">
              <w:rPr>
                <w:sz w:val="20"/>
                <w:szCs w:val="20"/>
              </w:rPr>
              <w:t>у</w:t>
            </w:r>
            <w:r w:rsidRPr="00612D30">
              <w:rPr>
                <w:sz w:val="20"/>
                <w:szCs w:val="20"/>
              </w:rPr>
              <w:t>гами связи, услугами по соде</w:t>
            </w:r>
            <w:r w:rsidRPr="00612D30">
              <w:rPr>
                <w:sz w:val="20"/>
                <w:szCs w:val="20"/>
              </w:rPr>
              <w:t>р</w:t>
            </w:r>
            <w:r w:rsidRPr="00612D30">
              <w:rPr>
                <w:sz w:val="20"/>
                <w:szCs w:val="20"/>
              </w:rPr>
              <w:t>жанию имущества, прочими у</w:t>
            </w:r>
            <w:r w:rsidRPr="00612D30">
              <w:rPr>
                <w:sz w:val="20"/>
                <w:szCs w:val="20"/>
              </w:rPr>
              <w:t>с</w:t>
            </w:r>
            <w:r w:rsidRPr="00612D30">
              <w:rPr>
                <w:sz w:val="20"/>
                <w:szCs w:val="20"/>
              </w:rPr>
              <w:t>лугами                                  (су</w:t>
            </w:r>
            <w:r w:rsidRPr="00612D30">
              <w:rPr>
                <w:sz w:val="20"/>
                <w:szCs w:val="20"/>
              </w:rPr>
              <w:t>б</w:t>
            </w:r>
            <w:r w:rsidRPr="00612D30">
              <w:rPr>
                <w:sz w:val="20"/>
                <w:szCs w:val="20"/>
              </w:rPr>
              <w:t>сидия)</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муниц</w:t>
            </w:r>
            <w:r w:rsidRPr="00612D30">
              <w:rPr>
                <w:sz w:val="20"/>
                <w:szCs w:val="20"/>
              </w:rPr>
              <w:t>и</w:t>
            </w:r>
            <w:r w:rsidRPr="00612D30">
              <w:rPr>
                <w:sz w:val="20"/>
                <w:szCs w:val="20"/>
              </w:rPr>
              <w:t>пальное автономное учреждение «Межпос</w:t>
            </w:r>
            <w:r w:rsidRPr="00612D30">
              <w:rPr>
                <w:sz w:val="20"/>
                <w:szCs w:val="20"/>
              </w:rPr>
              <w:t>е</w:t>
            </w:r>
            <w:r w:rsidRPr="00612D30">
              <w:rPr>
                <w:sz w:val="20"/>
                <w:szCs w:val="20"/>
              </w:rPr>
              <w:t>ленческий центр н</w:t>
            </w:r>
            <w:r w:rsidRPr="00612D30">
              <w:rPr>
                <w:sz w:val="20"/>
                <w:szCs w:val="20"/>
              </w:rPr>
              <w:t>а</w:t>
            </w:r>
            <w:r w:rsidRPr="00612D30">
              <w:rPr>
                <w:sz w:val="20"/>
                <w:szCs w:val="20"/>
              </w:rPr>
              <w:t>циональных промыслов и ремесел»</w:t>
            </w: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18168,0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1514,0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1514,0</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1514,0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1514,0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1514,0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1514,0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1514,0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7570,0</w:t>
            </w:r>
          </w:p>
        </w:tc>
      </w:tr>
      <w:tr w:rsidR="00644415"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16080,0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1340,0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1340,0</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1340,0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1340,0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1340,0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1340,0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1340,0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6700,0</w:t>
            </w:r>
          </w:p>
        </w:tc>
      </w:tr>
      <w:tr w:rsidR="00644415" w:rsidRPr="00612D30" w:rsidTr="002176AA">
        <w:trPr>
          <w:trHeight w:val="1530"/>
        </w:trPr>
        <w:tc>
          <w:tcPr>
            <w:tcW w:w="1002"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2088,0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174,0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174,0</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174,0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174,0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174,0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174,0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174,0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870,0</w:t>
            </w:r>
          </w:p>
        </w:tc>
      </w:tr>
      <w:tr w:rsidR="00644415"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noWrap/>
            <w:hideMark/>
          </w:tcPr>
          <w:p w:rsidR="00644415" w:rsidRPr="00612D30" w:rsidRDefault="00644415" w:rsidP="006813AB">
            <w:pPr>
              <w:rPr>
                <w:sz w:val="20"/>
                <w:szCs w:val="20"/>
              </w:rPr>
            </w:pPr>
            <w:r w:rsidRPr="00612D30">
              <w:rPr>
                <w:sz w:val="20"/>
                <w:szCs w:val="20"/>
              </w:rPr>
              <w:t>2.1.12.</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Приобретение канцелярских т</w:t>
            </w:r>
            <w:r w:rsidRPr="00612D30">
              <w:rPr>
                <w:sz w:val="20"/>
                <w:szCs w:val="20"/>
              </w:rPr>
              <w:t>о</w:t>
            </w:r>
            <w:r w:rsidRPr="00612D30">
              <w:rPr>
                <w:sz w:val="20"/>
                <w:szCs w:val="20"/>
              </w:rPr>
              <w:t>варов, расходных и хозяйстве</w:t>
            </w:r>
            <w:r w:rsidRPr="00612D30">
              <w:rPr>
                <w:sz w:val="20"/>
                <w:szCs w:val="20"/>
              </w:rPr>
              <w:t>н</w:t>
            </w:r>
            <w:r w:rsidRPr="00612D30">
              <w:rPr>
                <w:sz w:val="20"/>
                <w:szCs w:val="20"/>
              </w:rPr>
              <w:t>ных материалов для  муниц</w:t>
            </w:r>
            <w:r w:rsidRPr="00612D30">
              <w:rPr>
                <w:sz w:val="20"/>
                <w:szCs w:val="20"/>
              </w:rPr>
              <w:t>и</w:t>
            </w:r>
            <w:r w:rsidRPr="00612D30">
              <w:rPr>
                <w:sz w:val="20"/>
                <w:szCs w:val="20"/>
              </w:rPr>
              <w:t>пального автономного учрежд</w:t>
            </w:r>
            <w:r w:rsidRPr="00612D30">
              <w:rPr>
                <w:sz w:val="20"/>
                <w:szCs w:val="20"/>
              </w:rPr>
              <w:t>е</w:t>
            </w:r>
            <w:r w:rsidRPr="00612D30">
              <w:rPr>
                <w:sz w:val="20"/>
                <w:szCs w:val="20"/>
              </w:rPr>
              <w:t>ния «Межпоселенческий центр национальных промыслов и р</w:t>
            </w:r>
            <w:r w:rsidRPr="00612D30">
              <w:rPr>
                <w:sz w:val="20"/>
                <w:szCs w:val="20"/>
              </w:rPr>
              <w:t>е</w:t>
            </w:r>
            <w:r w:rsidRPr="00612D30">
              <w:rPr>
                <w:sz w:val="20"/>
                <w:szCs w:val="20"/>
              </w:rPr>
              <w:t>месел»» (субсидия)</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муниц</w:t>
            </w:r>
            <w:r w:rsidRPr="00612D30">
              <w:rPr>
                <w:sz w:val="20"/>
                <w:szCs w:val="20"/>
              </w:rPr>
              <w:t>и</w:t>
            </w:r>
            <w:r w:rsidRPr="00612D30">
              <w:rPr>
                <w:sz w:val="20"/>
                <w:szCs w:val="20"/>
              </w:rPr>
              <w:t>пальное автономное учреждение «Межпос</w:t>
            </w:r>
            <w:r w:rsidRPr="00612D30">
              <w:rPr>
                <w:sz w:val="20"/>
                <w:szCs w:val="20"/>
              </w:rPr>
              <w:t>е</w:t>
            </w:r>
            <w:r w:rsidRPr="00612D30">
              <w:rPr>
                <w:sz w:val="20"/>
                <w:szCs w:val="20"/>
              </w:rPr>
              <w:t>ленческий центр н</w:t>
            </w:r>
            <w:r w:rsidRPr="00612D30">
              <w:rPr>
                <w:sz w:val="20"/>
                <w:szCs w:val="20"/>
              </w:rPr>
              <w:t>а</w:t>
            </w:r>
            <w:r w:rsidRPr="00612D30">
              <w:rPr>
                <w:sz w:val="20"/>
                <w:szCs w:val="20"/>
              </w:rPr>
              <w:t>циональных промыслов и ремесел»</w:t>
            </w: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4080,0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340,0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340,0</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340,0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340,0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340,0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340,0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340,0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1700,0</w:t>
            </w:r>
          </w:p>
        </w:tc>
      </w:tr>
      <w:tr w:rsidR="00644415"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612,0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51,0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51,0</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51,0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51,0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51,0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51,0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51,0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255,0</w:t>
            </w:r>
          </w:p>
        </w:tc>
      </w:tr>
      <w:tr w:rsidR="00644415" w:rsidRPr="00612D30" w:rsidTr="002176AA">
        <w:trPr>
          <w:trHeight w:val="1680"/>
        </w:trPr>
        <w:tc>
          <w:tcPr>
            <w:tcW w:w="1002"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3468,0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289,0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289,0</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289,0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289,0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289,0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289,0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289,0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1445,0</w:t>
            </w:r>
          </w:p>
        </w:tc>
      </w:tr>
      <w:tr w:rsidR="00644415"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2.1.13.</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Сохранение и развитие кадрового потенциала муниципального к</w:t>
            </w:r>
            <w:r w:rsidRPr="00612D30">
              <w:rPr>
                <w:sz w:val="20"/>
                <w:szCs w:val="20"/>
              </w:rPr>
              <w:t>а</w:t>
            </w:r>
            <w:r w:rsidRPr="00612D30">
              <w:rPr>
                <w:sz w:val="20"/>
                <w:szCs w:val="20"/>
              </w:rPr>
              <w:t>зенного учреждения «Учрежд</w:t>
            </w:r>
            <w:r w:rsidRPr="00612D30">
              <w:rPr>
                <w:sz w:val="20"/>
                <w:szCs w:val="20"/>
              </w:rPr>
              <w:t>е</w:t>
            </w:r>
            <w:r w:rsidRPr="00612D30">
              <w:rPr>
                <w:sz w:val="20"/>
                <w:szCs w:val="20"/>
              </w:rPr>
              <w:t xml:space="preserve">ние хозяйственного обеспечения  муниципальных учреждений Нижневартовского района»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муниц</w:t>
            </w:r>
            <w:r w:rsidRPr="00612D30">
              <w:rPr>
                <w:sz w:val="20"/>
                <w:szCs w:val="20"/>
              </w:rPr>
              <w:t>и</w:t>
            </w:r>
            <w:r w:rsidRPr="00612D30">
              <w:rPr>
                <w:sz w:val="20"/>
                <w:szCs w:val="20"/>
              </w:rPr>
              <w:t>пальное казенное учреждение «Учрежд</w:t>
            </w:r>
            <w:r w:rsidRPr="00612D30">
              <w:rPr>
                <w:sz w:val="20"/>
                <w:szCs w:val="20"/>
              </w:rPr>
              <w:t>е</w:t>
            </w:r>
            <w:r w:rsidRPr="00612D30">
              <w:rPr>
                <w:sz w:val="20"/>
                <w:szCs w:val="20"/>
              </w:rPr>
              <w:t>ние хозя</w:t>
            </w:r>
            <w:r w:rsidRPr="00612D30">
              <w:rPr>
                <w:sz w:val="20"/>
                <w:szCs w:val="20"/>
              </w:rPr>
              <w:t>й</w:t>
            </w:r>
            <w:r w:rsidRPr="00612D30">
              <w:rPr>
                <w:sz w:val="20"/>
                <w:szCs w:val="20"/>
              </w:rPr>
              <w:t>ственного обеспеч</w:t>
            </w:r>
            <w:r w:rsidRPr="00612D30">
              <w:rPr>
                <w:sz w:val="20"/>
                <w:szCs w:val="20"/>
              </w:rPr>
              <w:t>е</w:t>
            </w:r>
            <w:r w:rsidRPr="00612D30">
              <w:rPr>
                <w:sz w:val="20"/>
                <w:szCs w:val="20"/>
              </w:rPr>
              <w:t>ния  мун</w:t>
            </w:r>
            <w:r w:rsidRPr="00612D30">
              <w:rPr>
                <w:sz w:val="20"/>
                <w:szCs w:val="20"/>
              </w:rPr>
              <w:t>и</w:t>
            </w:r>
            <w:r w:rsidRPr="00612D30">
              <w:rPr>
                <w:sz w:val="20"/>
                <w:szCs w:val="20"/>
              </w:rPr>
              <w:t>ципальных учреждений Нижнева</w:t>
            </w:r>
            <w:r w:rsidRPr="00612D30">
              <w:rPr>
                <w:sz w:val="20"/>
                <w:szCs w:val="20"/>
              </w:rPr>
              <w:t>р</w:t>
            </w:r>
            <w:r w:rsidRPr="00612D30">
              <w:rPr>
                <w:sz w:val="20"/>
                <w:szCs w:val="20"/>
              </w:rPr>
              <w:t>товского района»</w:t>
            </w: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291633,7</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25010,2</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25010,2</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25010,2</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24067,0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24067,0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24067,0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24067,0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120335,0</w:t>
            </w:r>
          </w:p>
        </w:tc>
      </w:tr>
      <w:tr w:rsidR="00644415"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291633,7</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25010,2</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25010,2</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25010,2</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24067,0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24067,0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24067,0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24067,0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120335,0</w:t>
            </w:r>
          </w:p>
        </w:tc>
      </w:tr>
      <w:tr w:rsidR="00644415" w:rsidRPr="00612D30" w:rsidTr="002176AA">
        <w:trPr>
          <w:trHeight w:val="1392"/>
        </w:trPr>
        <w:tc>
          <w:tcPr>
            <w:tcW w:w="1002"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r>
      <w:tr w:rsidR="00644415" w:rsidRPr="00612D30" w:rsidTr="002176AA">
        <w:trPr>
          <w:trHeight w:val="315"/>
        </w:trPr>
        <w:tc>
          <w:tcPr>
            <w:tcW w:w="1002" w:type="dxa"/>
            <w:vMerge w:val="restart"/>
            <w:tcBorders>
              <w:top w:val="nil"/>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2.1.14.</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Обеспечение муниципального казенного учрежд</w:t>
            </w:r>
            <w:r w:rsidRPr="00612D30">
              <w:rPr>
                <w:sz w:val="20"/>
                <w:szCs w:val="20"/>
              </w:rPr>
              <w:t>е</w:t>
            </w:r>
            <w:r w:rsidRPr="00612D30">
              <w:rPr>
                <w:sz w:val="20"/>
                <w:szCs w:val="20"/>
              </w:rPr>
              <w:t>ния«Учреждение хозяйственного обеспечения  муниципальных учреждений Нижневартовского района»</w:t>
            </w: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312,0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130,0</w:t>
            </w:r>
          </w:p>
        </w:tc>
      </w:tr>
      <w:tr w:rsidR="00644415"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312,0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130,0</w:t>
            </w:r>
          </w:p>
        </w:tc>
      </w:tr>
      <w:tr w:rsidR="00644415" w:rsidRPr="00612D30" w:rsidTr="002176AA">
        <w:trPr>
          <w:trHeight w:val="1166"/>
        </w:trPr>
        <w:tc>
          <w:tcPr>
            <w:tcW w:w="1002"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r>
      <w:tr w:rsidR="00644415" w:rsidRPr="00612D30" w:rsidTr="002176AA">
        <w:trPr>
          <w:trHeight w:val="312"/>
        </w:trPr>
        <w:tc>
          <w:tcPr>
            <w:tcW w:w="1002" w:type="dxa"/>
            <w:vMerge w:val="restart"/>
            <w:tcBorders>
              <w:top w:val="nil"/>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2.1.15.</w:t>
            </w:r>
          </w:p>
        </w:tc>
        <w:tc>
          <w:tcPr>
            <w:tcW w:w="3125" w:type="dxa"/>
            <w:vMerge w:val="restart"/>
            <w:tcBorders>
              <w:top w:val="nil"/>
              <w:left w:val="single" w:sz="4" w:space="0" w:color="auto"/>
              <w:bottom w:val="single" w:sz="4" w:space="0" w:color="auto"/>
              <w:right w:val="single" w:sz="4" w:space="0" w:color="auto"/>
            </w:tcBorders>
            <w:shd w:val="clear" w:color="auto" w:fill="auto"/>
            <w:hideMark/>
          </w:tcPr>
          <w:p w:rsidR="00644415" w:rsidRPr="00612D30" w:rsidRDefault="00644415" w:rsidP="00416405">
            <w:pPr>
              <w:rPr>
                <w:sz w:val="20"/>
                <w:szCs w:val="20"/>
              </w:rPr>
            </w:pPr>
            <w:r w:rsidRPr="00612D30">
              <w:rPr>
                <w:sz w:val="20"/>
                <w:szCs w:val="20"/>
              </w:rPr>
              <w:t>Приобретение канцелярских т</w:t>
            </w:r>
            <w:r w:rsidRPr="00612D30">
              <w:rPr>
                <w:sz w:val="20"/>
                <w:szCs w:val="20"/>
              </w:rPr>
              <w:t>о</w:t>
            </w:r>
            <w:r w:rsidRPr="00612D30">
              <w:rPr>
                <w:sz w:val="20"/>
                <w:szCs w:val="20"/>
              </w:rPr>
              <w:t>варов, расходных и хозяйстве</w:t>
            </w:r>
            <w:r w:rsidRPr="00612D30">
              <w:rPr>
                <w:sz w:val="20"/>
                <w:szCs w:val="20"/>
              </w:rPr>
              <w:t>н</w:t>
            </w:r>
            <w:r w:rsidRPr="00612D30">
              <w:rPr>
                <w:sz w:val="20"/>
                <w:szCs w:val="20"/>
              </w:rPr>
              <w:t>ных материалов для  муни</w:t>
            </w:r>
            <w:r>
              <w:rPr>
                <w:sz w:val="20"/>
                <w:szCs w:val="20"/>
              </w:rPr>
              <w:t>ц</w:t>
            </w:r>
            <w:r>
              <w:rPr>
                <w:sz w:val="20"/>
                <w:szCs w:val="20"/>
              </w:rPr>
              <w:t>и</w:t>
            </w:r>
            <w:r w:rsidRPr="00612D30">
              <w:rPr>
                <w:sz w:val="20"/>
                <w:szCs w:val="20"/>
              </w:rPr>
              <w:t>пального казенного учреждения «Учреждение хозяйственного обеспечения  муниципальных учреждений Нижневартовского района»</w:t>
            </w: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960,0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400,0</w:t>
            </w:r>
          </w:p>
        </w:tc>
      </w:tr>
      <w:tr w:rsidR="00644415" w:rsidRPr="00612D30" w:rsidTr="002176AA">
        <w:trPr>
          <w:trHeight w:val="312"/>
        </w:trPr>
        <w:tc>
          <w:tcPr>
            <w:tcW w:w="1002"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960,0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80,0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400,0</w:t>
            </w:r>
          </w:p>
        </w:tc>
      </w:tr>
      <w:tr w:rsidR="00644415" w:rsidRPr="00612D30" w:rsidTr="002176AA">
        <w:trPr>
          <w:trHeight w:val="1225"/>
        </w:trPr>
        <w:tc>
          <w:tcPr>
            <w:tcW w:w="1002"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312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rPr>
                <w:sz w:val="20"/>
                <w:szCs w:val="20"/>
              </w:rPr>
            </w:pPr>
            <w:r w:rsidRPr="00424D35">
              <w:rPr>
                <w:sz w:val="20"/>
                <w:szCs w:val="20"/>
              </w:rPr>
              <w:t> </w:t>
            </w:r>
          </w:p>
        </w:tc>
      </w:tr>
      <w:tr w:rsidR="00644415" w:rsidRPr="00612D30" w:rsidTr="002176AA">
        <w:trPr>
          <w:trHeight w:val="31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Pr>
                <w:sz w:val="20"/>
                <w:szCs w:val="20"/>
              </w:rPr>
              <w:t>И</w:t>
            </w:r>
            <w:r w:rsidRPr="00612D30">
              <w:rPr>
                <w:sz w:val="20"/>
                <w:szCs w:val="20"/>
              </w:rPr>
              <w:t>того по  основному мероприятию 2.1</w:t>
            </w: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r>
      <w:tr w:rsidR="00644415" w:rsidRPr="00612D30" w:rsidTr="002176AA">
        <w:trPr>
          <w:trHeight w:val="312"/>
        </w:trPr>
        <w:tc>
          <w:tcPr>
            <w:tcW w:w="5402" w:type="dxa"/>
            <w:gridSpan w:val="3"/>
            <w:vMerge/>
            <w:tcBorders>
              <w:top w:val="single" w:sz="4" w:space="0" w:color="auto"/>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r>
      <w:tr w:rsidR="00644415" w:rsidRPr="00612D30" w:rsidTr="002176AA">
        <w:trPr>
          <w:trHeight w:val="936"/>
        </w:trPr>
        <w:tc>
          <w:tcPr>
            <w:tcW w:w="5402" w:type="dxa"/>
            <w:gridSpan w:val="3"/>
            <w:vMerge/>
            <w:tcBorders>
              <w:top w:val="single" w:sz="4" w:space="0" w:color="auto"/>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r>
      <w:tr w:rsidR="00644415" w:rsidRPr="00612D30" w:rsidTr="002176AA">
        <w:trPr>
          <w:trHeight w:val="31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Pr>
                <w:sz w:val="20"/>
                <w:szCs w:val="20"/>
              </w:rPr>
              <w:t>И</w:t>
            </w:r>
            <w:r w:rsidRPr="00612D30">
              <w:rPr>
                <w:sz w:val="20"/>
                <w:szCs w:val="20"/>
              </w:rPr>
              <w:t>того по  подпрограмме 2</w:t>
            </w: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r>
      <w:tr w:rsidR="00644415" w:rsidRPr="00612D30" w:rsidTr="002176AA">
        <w:trPr>
          <w:trHeight w:val="312"/>
        </w:trPr>
        <w:tc>
          <w:tcPr>
            <w:tcW w:w="5402" w:type="dxa"/>
            <w:gridSpan w:val="3"/>
            <w:vMerge/>
            <w:tcBorders>
              <w:top w:val="single" w:sz="4" w:space="0" w:color="auto"/>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r>
      <w:tr w:rsidR="00644415" w:rsidRPr="00612D30" w:rsidTr="002176AA">
        <w:trPr>
          <w:trHeight w:val="1116"/>
        </w:trPr>
        <w:tc>
          <w:tcPr>
            <w:tcW w:w="5402" w:type="dxa"/>
            <w:gridSpan w:val="3"/>
            <w:vMerge/>
            <w:tcBorders>
              <w:top w:val="single" w:sz="4" w:space="0" w:color="auto"/>
              <w:left w:val="single" w:sz="4" w:space="0" w:color="auto"/>
              <w:bottom w:val="single" w:sz="4" w:space="0" w:color="auto"/>
              <w:right w:val="single" w:sz="4" w:space="0" w:color="auto"/>
            </w:tcBorders>
            <w:hideMark/>
          </w:tcPr>
          <w:p w:rsidR="00644415" w:rsidRPr="00612D30" w:rsidRDefault="0064441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56610,1</w:t>
            </w:r>
          </w:p>
        </w:tc>
      </w:tr>
      <w:tr w:rsidR="00A738F8" w:rsidRPr="00612D30" w:rsidTr="002176AA">
        <w:trPr>
          <w:trHeight w:val="525"/>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38F8" w:rsidRPr="00612D30" w:rsidRDefault="00A738F8" w:rsidP="006813AB">
            <w:pPr>
              <w:rPr>
                <w:sz w:val="20"/>
                <w:szCs w:val="20"/>
              </w:rPr>
            </w:pPr>
            <w:r w:rsidRPr="00612D30">
              <w:rPr>
                <w:sz w:val="20"/>
                <w:szCs w:val="20"/>
              </w:rPr>
              <w:t>Всего по муниципальной программе:</w:t>
            </w:r>
          </w:p>
        </w:tc>
        <w:tc>
          <w:tcPr>
            <w:tcW w:w="994" w:type="dxa"/>
            <w:tcBorders>
              <w:top w:val="nil"/>
              <w:left w:val="nil"/>
              <w:bottom w:val="single" w:sz="4" w:space="0" w:color="auto"/>
              <w:right w:val="single" w:sz="4" w:space="0" w:color="auto"/>
            </w:tcBorders>
            <w:shd w:val="clear" w:color="auto" w:fill="auto"/>
            <w:hideMark/>
          </w:tcPr>
          <w:p w:rsidR="00A738F8" w:rsidRPr="00612D30" w:rsidRDefault="00A738F8"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3585800,2</w:t>
            </w:r>
          </w:p>
        </w:tc>
        <w:tc>
          <w:tcPr>
            <w:tcW w:w="991"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309046,2</w:t>
            </w:r>
          </w:p>
        </w:tc>
        <w:tc>
          <w:tcPr>
            <w:tcW w:w="993"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309369,7</w:t>
            </w:r>
          </w:p>
        </w:tc>
        <w:tc>
          <w:tcPr>
            <w:tcW w:w="990"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309241,2</w:t>
            </w:r>
          </w:p>
        </w:tc>
        <w:tc>
          <w:tcPr>
            <w:tcW w:w="991"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294748,0</w:t>
            </w:r>
          </w:p>
        </w:tc>
        <w:tc>
          <w:tcPr>
            <w:tcW w:w="994"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294878,7</w:t>
            </w:r>
          </w:p>
        </w:tc>
        <w:tc>
          <w:tcPr>
            <w:tcW w:w="992" w:type="dxa"/>
            <w:gridSpan w:val="2"/>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295013,4</w:t>
            </w:r>
          </w:p>
        </w:tc>
        <w:tc>
          <w:tcPr>
            <w:tcW w:w="994"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295152,1</w:t>
            </w:r>
          </w:p>
        </w:tc>
        <w:tc>
          <w:tcPr>
            <w:tcW w:w="992"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1478350,9</w:t>
            </w:r>
          </w:p>
        </w:tc>
      </w:tr>
      <w:tr w:rsidR="00A738F8" w:rsidRPr="00612D30" w:rsidTr="002176AA">
        <w:trPr>
          <w:trHeight w:val="624"/>
        </w:trPr>
        <w:tc>
          <w:tcPr>
            <w:tcW w:w="5402" w:type="dxa"/>
            <w:gridSpan w:val="3"/>
            <w:vMerge/>
            <w:tcBorders>
              <w:top w:val="single" w:sz="4" w:space="0" w:color="auto"/>
              <w:left w:val="single" w:sz="4" w:space="0" w:color="auto"/>
              <w:bottom w:val="single" w:sz="4" w:space="0" w:color="auto"/>
              <w:right w:val="single" w:sz="4" w:space="0" w:color="auto"/>
            </w:tcBorders>
            <w:hideMark/>
          </w:tcPr>
          <w:p w:rsidR="00A738F8" w:rsidRPr="00612D30" w:rsidRDefault="00A738F8"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A738F8" w:rsidRPr="00612D30" w:rsidRDefault="00A738F8" w:rsidP="006813AB">
            <w:pPr>
              <w:rPr>
                <w:sz w:val="20"/>
                <w:szCs w:val="20"/>
              </w:rPr>
            </w:pPr>
            <w:r w:rsidRPr="00612D30">
              <w:rPr>
                <w:sz w:val="20"/>
                <w:szCs w:val="20"/>
              </w:rPr>
              <w:t>фед</w:t>
            </w:r>
            <w:r w:rsidRPr="00612D30">
              <w:rPr>
                <w:sz w:val="20"/>
                <w:szCs w:val="20"/>
              </w:rPr>
              <w:t>е</w:t>
            </w:r>
            <w:r w:rsidRPr="00612D30">
              <w:rPr>
                <w:sz w:val="20"/>
                <w:szCs w:val="20"/>
              </w:rPr>
              <w:t>ральный бюджет</w:t>
            </w:r>
          </w:p>
        </w:tc>
        <w:tc>
          <w:tcPr>
            <w:tcW w:w="1136" w:type="dxa"/>
            <w:tcBorders>
              <w:top w:val="nil"/>
              <w:left w:val="nil"/>
              <w:bottom w:val="single" w:sz="4" w:space="0" w:color="auto"/>
              <w:right w:val="single" w:sz="4" w:space="0" w:color="auto"/>
            </w:tcBorders>
            <w:shd w:val="clear" w:color="auto" w:fill="auto"/>
            <w:noWrap/>
            <w:hideMark/>
          </w:tcPr>
          <w:p w:rsidR="00A738F8" w:rsidRPr="00A738F8" w:rsidRDefault="00A738F8">
            <w:pPr>
              <w:rPr>
                <w:sz w:val="20"/>
                <w:szCs w:val="20"/>
              </w:rPr>
            </w:pPr>
            <w:r w:rsidRPr="00A738F8">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0,0</w:t>
            </w:r>
          </w:p>
        </w:tc>
      </w:tr>
      <w:tr w:rsidR="00A738F8" w:rsidRPr="00612D30" w:rsidTr="002176AA">
        <w:trPr>
          <w:trHeight w:val="936"/>
        </w:trPr>
        <w:tc>
          <w:tcPr>
            <w:tcW w:w="5402" w:type="dxa"/>
            <w:gridSpan w:val="3"/>
            <w:vMerge/>
            <w:tcBorders>
              <w:top w:val="single" w:sz="4" w:space="0" w:color="auto"/>
              <w:left w:val="single" w:sz="4" w:space="0" w:color="auto"/>
              <w:bottom w:val="single" w:sz="4" w:space="0" w:color="auto"/>
              <w:right w:val="single" w:sz="4" w:space="0" w:color="auto"/>
            </w:tcBorders>
            <w:hideMark/>
          </w:tcPr>
          <w:p w:rsidR="00A738F8" w:rsidRPr="00612D30" w:rsidRDefault="00A738F8"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A738F8" w:rsidRPr="00612D30" w:rsidRDefault="00A738F8"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6306,0</w:t>
            </w:r>
          </w:p>
        </w:tc>
        <w:tc>
          <w:tcPr>
            <w:tcW w:w="991"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2050,0</w:t>
            </w:r>
          </w:p>
        </w:tc>
        <w:tc>
          <w:tcPr>
            <w:tcW w:w="993"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2253,9</w:t>
            </w:r>
          </w:p>
        </w:tc>
        <w:tc>
          <w:tcPr>
            <w:tcW w:w="990"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2002,1</w:t>
            </w:r>
          </w:p>
        </w:tc>
        <w:tc>
          <w:tcPr>
            <w:tcW w:w="991"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0,0</w:t>
            </w:r>
          </w:p>
        </w:tc>
      </w:tr>
      <w:tr w:rsidR="00A738F8" w:rsidRPr="00612D30" w:rsidTr="002176AA">
        <w:trPr>
          <w:trHeight w:val="312"/>
        </w:trPr>
        <w:tc>
          <w:tcPr>
            <w:tcW w:w="5402" w:type="dxa"/>
            <w:gridSpan w:val="3"/>
            <w:vMerge/>
            <w:tcBorders>
              <w:top w:val="single" w:sz="4" w:space="0" w:color="auto"/>
              <w:left w:val="single" w:sz="4" w:space="0" w:color="auto"/>
              <w:bottom w:val="single" w:sz="4" w:space="0" w:color="auto"/>
              <w:right w:val="single" w:sz="4" w:space="0" w:color="auto"/>
            </w:tcBorders>
            <w:hideMark/>
          </w:tcPr>
          <w:p w:rsidR="00A738F8" w:rsidRPr="00612D30" w:rsidRDefault="00A738F8"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A738F8" w:rsidRPr="00612D30" w:rsidRDefault="00A738F8"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3522884,1</w:t>
            </w:r>
          </w:p>
        </w:tc>
        <w:tc>
          <w:tcPr>
            <w:tcW w:w="991"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303008,0</w:t>
            </w:r>
          </w:p>
        </w:tc>
        <w:tc>
          <w:tcPr>
            <w:tcW w:w="993"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303008,0</w:t>
            </w:r>
          </w:p>
        </w:tc>
        <w:tc>
          <w:tcPr>
            <w:tcW w:w="990"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303008,0</w:t>
            </w:r>
          </w:p>
        </w:tc>
        <w:tc>
          <w:tcPr>
            <w:tcW w:w="991"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290390,0</w:t>
            </w:r>
          </w:p>
        </w:tc>
        <w:tc>
          <w:tcPr>
            <w:tcW w:w="994"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290390,0</w:t>
            </w:r>
          </w:p>
        </w:tc>
        <w:tc>
          <w:tcPr>
            <w:tcW w:w="992" w:type="dxa"/>
            <w:gridSpan w:val="2"/>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290390,0</w:t>
            </w:r>
          </w:p>
        </w:tc>
        <w:tc>
          <w:tcPr>
            <w:tcW w:w="994"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290390,0</w:t>
            </w:r>
          </w:p>
        </w:tc>
        <w:tc>
          <w:tcPr>
            <w:tcW w:w="992"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1452300,1</w:t>
            </w:r>
          </w:p>
        </w:tc>
      </w:tr>
      <w:tr w:rsidR="00A738F8" w:rsidRPr="00612D30" w:rsidTr="002176AA">
        <w:trPr>
          <w:trHeight w:val="936"/>
        </w:trPr>
        <w:tc>
          <w:tcPr>
            <w:tcW w:w="5402" w:type="dxa"/>
            <w:gridSpan w:val="3"/>
            <w:vMerge/>
            <w:tcBorders>
              <w:top w:val="single" w:sz="4" w:space="0" w:color="auto"/>
              <w:left w:val="single" w:sz="4" w:space="0" w:color="auto"/>
              <w:bottom w:val="single" w:sz="4" w:space="0" w:color="auto"/>
              <w:right w:val="single" w:sz="4" w:space="0" w:color="auto"/>
            </w:tcBorders>
            <w:hideMark/>
          </w:tcPr>
          <w:p w:rsidR="00A738F8" w:rsidRPr="00612D30" w:rsidRDefault="00A738F8"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A738F8" w:rsidRPr="00612D30" w:rsidRDefault="00A738F8"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3988,2</w:t>
            </w:r>
          </w:p>
        </w:tc>
        <w:tc>
          <w:tcPr>
            <w:tcW w:w="993"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4107,8</w:t>
            </w:r>
          </w:p>
        </w:tc>
        <w:tc>
          <w:tcPr>
            <w:tcW w:w="990"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4231,1</w:t>
            </w:r>
          </w:p>
        </w:tc>
        <w:tc>
          <w:tcPr>
            <w:tcW w:w="991"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4358,0</w:t>
            </w:r>
          </w:p>
        </w:tc>
        <w:tc>
          <w:tcPr>
            <w:tcW w:w="994"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4488,7</w:t>
            </w:r>
          </w:p>
        </w:tc>
        <w:tc>
          <w:tcPr>
            <w:tcW w:w="992" w:type="dxa"/>
            <w:gridSpan w:val="2"/>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4623,4</w:t>
            </w:r>
          </w:p>
        </w:tc>
        <w:tc>
          <w:tcPr>
            <w:tcW w:w="994"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4762,1</w:t>
            </w:r>
          </w:p>
        </w:tc>
        <w:tc>
          <w:tcPr>
            <w:tcW w:w="992" w:type="dxa"/>
            <w:tcBorders>
              <w:top w:val="nil"/>
              <w:left w:val="nil"/>
              <w:bottom w:val="single" w:sz="4" w:space="0" w:color="auto"/>
              <w:right w:val="single" w:sz="4" w:space="0" w:color="auto"/>
            </w:tcBorders>
            <w:shd w:val="clear" w:color="auto" w:fill="auto"/>
            <w:noWrap/>
            <w:hideMark/>
          </w:tcPr>
          <w:p w:rsidR="00A738F8" w:rsidRPr="00A738F8" w:rsidRDefault="00A738F8">
            <w:pPr>
              <w:jc w:val="right"/>
              <w:rPr>
                <w:sz w:val="20"/>
                <w:szCs w:val="20"/>
              </w:rPr>
            </w:pPr>
            <w:r w:rsidRPr="00A738F8">
              <w:rPr>
                <w:sz w:val="20"/>
                <w:szCs w:val="20"/>
              </w:rPr>
              <w:t>26050,8</w:t>
            </w:r>
          </w:p>
        </w:tc>
      </w:tr>
      <w:tr w:rsidR="00644415" w:rsidRPr="00612D30" w:rsidTr="002176AA">
        <w:trPr>
          <w:trHeight w:val="8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на пр</w:t>
            </w:r>
            <w:r w:rsidRPr="00612D30">
              <w:rPr>
                <w:sz w:val="20"/>
                <w:szCs w:val="20"/>
              </w:rPr>
              <w:t>е</w:t>
            </w:r>
            <w:r w:rsidRPr="00612D30">
              <w:rPr>
                <w:sz w:val="20"/>
                <w:szCs w:val="20"/>
              </w:rPr>
              <w:t>доставление услуг (работ) в сфере культуры</w:t>
            </w: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3167,2</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232,7</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114,8</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280,1</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270,5</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323,0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263,0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278,0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1405,1</w:t>
            </w:r>
          </w:p>
        </w:tc>
      </w:tr>
      <w:tr w:rsidR="002176AA" w:rsidRPr="00612D30" w:rsidTr="006813AB">
        <w:trPr>
          <w:trHeight w:val="312"/>
        </w:trPr>
        <w:tc>
          <w:tcPr>
            <w:tcW w:w="15469"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в том числе</w:t>
            </w:r>
          </w:p>
        </w:tc>
      </w:tr>
      <w:tr w:rsidR="002176AA" w:rsidRPr="00612D30" w:rsidTr="002176AA">
        <w:trPr>
          <w:trHeight w:val="312"/>
        </w:trPr>
        <w:tc>
          <w:tcPr>
            <w:tcW w:w="54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176AA" w:rsidRPr="00612D30" w:rsidRDefault="002176AA" w:rsidP="006813AB">
            <w:pPr>
              <w:rPr>
                <w:color w:val="000000"/>
                <w:sz w:val="20"/>
                <w:szCs w:val="20"/>
              </w:rPr>
            </w:pPr>
            <w:r w:rsidRPr="00612D30">
              <w:rPr>
                <w:color w:val="000000"/>
                <w:sz w:val="20"/>
                <w:szCs w:val="20"/>
              </w:rPr>
              <w:t>Инвестиции в объекты  муниципальной собственности</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r>
      <w:tr w:rsidR="002176AA" w:rsidRPr="00612D30" w:rsidTr="002176AA">
        <w:trPr>
          <w:trHeight w:val="624"/>
        </w:trPr>
        <w:tc>
          <w:tcPr>
            <w:tcW w:w="5402" w:type="dxa"/>
            <w:gridSpan w:val="3"/>
            <w:vMerge/>
            <w:tcBorders>
              <w:top w:val="single" w:sz="4" w:space="0" w:color="auto"/>
              <w:left w:val="single" w:sz="4" w:space="0" w:color="auto"/>
              <w:bottom w:val="single" w:sz="4" w:space="0" w:color="000000"/>
              <w:right w:val="single" w:sz="4" w:space="0" w:color="000000"/>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фед</w:t>
            </w:r>
            <w:r w:rsidRPr="00612D30">
              <w:rPr>
                <w:sz w:val="20"/>
                <w:szCs w:val="20"/>
              </w:rPr>
              <w:t>е</w:t>
            </w:r>
            <w:r w:rsidRPr="00612D30">
              <w:rPr>
                <w:sz w:val="20"/>
                <w:szCs w:val="20"/>
              </w:rPr>
              <w:t>ральный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r>
      <w:tr w:rsidR="002176AA" w:rsidRPr="00612D30" w:rsidTr="002176AA">
        <w:trPr>
          <w:trHeight w:val="936"/>
        </w:trPr>
        <w:tc>
          <w:tcPr>
            <w:tcW w:w="5402" w:type="dxa"/>
            <w:gridSpan w:val="3"/>
            <w:vMerge/>
            <w:tcBorders>
              <w:top w:val="single" w:sz="4" w:space="0" w:color="auto"/>
              <w:left w:val="single" w:sz="4" w:space="0" w:color="auto"/>
              <w:bottom w:val="single" w:sz="4" w:space="0" w:color="000000"/>
              <w:right w:val="single" w:sz="4" w:space="0" w:color="000000"/>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r>
      <w:tr w:rsidR="002176AA" w:rsidRPr="00612D30" w:rsidTr="002176AA">
        <w:trPr>
          <w:trHeight w:val="312"/>
        </w:trPr>
        <w:tc>
          <w:tcPr>
            <w:tcW w:w="5402" w:type="dxa"/>
            <w:gridSpan w:val="3"/>
            <w:vMerge/>
            <w:tcBorders>
              <w:top w:val="single" w:sz="4" w:space="0" w:color="auto"/>
              <w:left w:val="single" w:sz="4" w:space="0" w:color="auto"/>
              <w:bottom w:val="single" w:sz="4" w:space="0" w:color="000000"/>
              <w:right w:val="single" w:sz="4" w:space="0" w:color="000000"/>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r>
      <w:tr w:rsidR="002176AA" w:rsidRPr="00612D30" w:rsidTr="002176AA">
        <w:trPr>
          <w:trHeight w:val="936"/>
        </w:trPr>
        <w:tc>
          <w:tcPr>
            <w:tcW w:w="5402" w:type="dxa"/>
            <w:gridSpan w:val="3"/>
            <w:vMerge/>
            <w:tcBorders>
              <w:top w:val="single" w:sz="4" w:space="0" w:color="auto"/>
              <w:left w:val="single" w:sz="4" w:space="0" w:color="auto"/>
              <w:bottom w:val="single" w:sz="4" w:space="0" w:color="000000"/>
              <w:right w:val="single" w:sz="4" w:space="0" w:color="000000"/>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r>
      <w:tr w:rsidR="002176AA" w:rsidRPr="00612D30" w:rsidTr="002176AA">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в том числе</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r>
      <w:tr w:rsidR="00644415" w:rsidRPr="00612D30" w:rsidTr="002176AA">
        <w:trPr>
          <w:trHeight w:val="31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44415" w:rsidRPr="00612D30" w:rsidRDefault="00644415" w:rsidP="006813AB">
            <w:pPr>
              <w:rPr>
                <w:color w:val="000000"/>
                <w:sz w:val="20"/>
                <w:szCs w:val="20"/>
              </w:rPr>
            </w:pPr>
            <w:r w:rsidRPr="00612D30">
              <w:rPr>
                <w:color w:val="000000"/>
                <w:sz w:val="20"/>
                <w:szCs w:val="20"/>
              </w:rPr>
              <w:t>проекты, портфели проектов района (в том числе напра</w:t>
            </w:r>
            <w:r w:rsidRPr="00612D30">
              <w:rPr>
                <w:color w:val="000000"/>
                <w:sz w:val="20"/>
                <w:szCs w:val="20"/>
              </w:rPr>
              <w:t>в</w:t>
            </w:r>
            <w:r w:rsidRPr="00612D30">
              <w:rPr>
                <w:color w:val="000000"/>
                <w:sz w:val="20"/>
                <w:szCs w:val="20"/>
              </w:rPr>
              <w:t>ленные на реализацию национальных и федеральных пр</w:t>
            </w:r>
            <w:r w:rsidRPr="00612D30">
              <w:rPr>
                <w:color w:val="000000"/>
                <w:sz w:val="20"/>
                <w:szCs w:val="20"/>
              </w:rPr>
              <w:t>о</w:t>
            </w:r>
            <w:r w:rsidRPr="00612D30">
              <w:rPr>
                <w:color w:val="000000"/>
                <w:sz w:val="20"/>
                <w:szCs w:val="20"/>
              </w:rPr>
              <w:t>ектов Российской Федерации):</w:t>
            </w: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5328,2</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1518,0</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2057,8</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1752,4</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r>
      <w:tr w:rsidR="00644415" w:rsidRPr="00612D30" w:rsidTr="002176AA">
        <w:trPr>
          <w:trHeight w:val="936"/>
        </w:trPr>
        <w:tc>
          <w:tcPr>
            <w:tcW w:w="5402" w:type="dxa"/>
            <w:gridSpan w:val="3"/>
            <w:vMerge/>
            <w:tcBorders>
              <w:top w:val="single" w:sz="4" w:space="0" w:color="auto"/>
              <w:left w:val="single" w:sz="4" w:space="0" w:color="auto"/>
              <w:bottom w:val="single" w:sz="4" w:space="0" w:color="auto"/>
              <w:right w:val="single" w:sz="4" w:space="0" w:color="auto"/>
            </w:tcBorders>
            <w:hideMark/>
          </w:tcPr>
          <w:p w:rsidR="00644415" w:rsidRPr="00612D30" w:rsidRDefault="00644415"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4262,5</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1214,4</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1646,2</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1401,9</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color w:val="000000"/>
                <w:sz w:val="20"/>
                <w:szCs w:val="20"/>
              </w:rPr>
            </w:pPr>
            <w:r w:rsidRPr="00424D3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color w:val="000000"/>
                <w:sz w:val="20"/>
                <w:szCs w:val="20"/>
              </w:rPr>
            </w:pPr>
            <w:r w:rsidRPr="00424D35">
              <w:rPr>
                <w:color w:val="000000"/>
                <w:sz w:val="20"/>
                <w:szCs w:val="20"/>
              </w:rPr>
              <w:t>0,0</w:t>
            </w:r>
          </w:p>
        </w:tc>
      </w:tr>
      <w:tr w:rsidR="00644415" w:rsidRPr="00612D30" w:rsidTr="002176AA">
        <w:trPr>
          <w:trHeight w:val="312"/>
        </w:trPr>
        <w:tc>
          <w:tcPr>
            <w:tcW w:w="5402" w:type="dxa"/>
            <w:gridSpan w:val="3"/>
            <w:vMerge/>
            <w:tcBorders>
              <w:top w:val="single" w:sz="4" w:space="0" w:color="auto"/>
              <w:left w:val="single" w:sz="4" w:space="0" w:color="auto"/>
              <w:bottom w:val="single" w:sz="4" w:space="0" w:color="auto"/>
              <w:right w:val="single" w:sz="4" w:space="0" w:color="auto"/>
            </w:tcBorders>
            <w:hideMark/>
          </w:tcPr>
          <w:p w:rsidR="00644415" w:rsidRPr="00612D30" w:rsidRDefault="00644415"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644415" w:rsidRPr="00612D30" w:rsidRDefault="00644415"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1065,7</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303,6</w:t>
            </w:r>
          </w:p>
        </w:tc>
        <w:tc>
          <w:tcPr>
            <w:tcW w:w="993"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411,6</w:t>
            </w:r>
          </w:p>
        </w:tc>
        <w:tc>
          <w:tcPr>
            <w:tcW w:w="990"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350,5</w:t>
            </w:r>
          </w:p>
        </w:tc>
        <w:tc>
          <w:tcPr>
            <w:tcW w:w="991"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44415" w:rsidRPr="00424D35" w:rsidRDefault="00644415">
            <w:pPr>
              <w:jc w:val="right"/>
              <w:rPr>
                <w:sz w:val="20"/>
                <w:szCs w:val="20"/>
              </w:rPr>
            </w:pPr>
            <w:r w:rsidRPr="00424D35">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color w:val="000000"/>
                <w:sz w:val="20"/>
                <w:szCs w:val="20"/>
              </w:rPr>
            </w:pPr>
            <w:r w:rsidRPr="00424D3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44415" w:rsidRPr="00424D35" w:rsidRDefault="00644415">
            <w:pPr>
              <w:jc w:val="right"/>
              <w:rPr>
                <w:color w:val="000000"/>
                <w:sz w:val="20"/>
                <w:szCs w:val="20"/>
              </w:rPr>
            </w:pPr>
            <w:r w:rsidRPr="00424D35">
              <w:rPr>
                <w:color w:val="000000"/>
                <w:sz w:val="20"/>
                <w:szCs w:val="20"/>
              </w:rPr>
              <w:t>0,0</w:t>
            </w:r>
          </w:p>
        </w:tc>
      </w:tr>
      <w:tr w:rsidR="002176AA" w:rsidRPr="00612D30" w:rsidTr="002176AA">
        <w:trPr>
          <w:trHeight w:val="31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в том числе инвестиции в объекты муниципальной собс</w:t>
            </w:r>
            <w:r w:rsidRPr="00612D30">
              <w:rPr>
                <w:color w:val="000000"/>
                <w:sz w:val="20"/>
                <w:szCs w:val="20"/>
              </w:rPr>
              <w:t>т</w:t>
            </w:r>
            <w:r w:rsidRPr="00612D30">
              <w:rPr>
                <w:color w:val="000000"/>
                <w:sz w:val="20"/>
                <w:szCs w:val="20"/>
              </w:rPr>
              <w:t>венности</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r>
      <w:tr w:rsidR="002176AA" w:rsidRPr="00612D30" w:rsidTr="002176AA">
        <w:trPr>
          <w:trHeight w:val="936"/>
        </w:trPr>
        <w:tc>
          <w:tcPr>
            <w:tcW w:w="5402" w:type="dxa"/>
            <w:gridSpan w:val="3"/>
            <w:vMerge/>
            <w:tcBorders>
              <w:top w:val="single" w:sz="4" w:space="0" w:color="auto"/>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r>
      <w:tr w:rsidR="002176AA" w:rsidRPr="00612D30" w:rsidTr="002176AA">
        <w:trPr>
          <w:trHeight w:val="312"/>
        </w:trPr>
        <w:tc>
          <w:tcPr>
            <w:tcW w:w="5402" w:type="dxa"/>
            <w:gridSpan w:val="3"/>
            <w:vMerge/>
            <w:tcBorders>
              <w:top w:val="single" w:sz="4" w:space="0" w:color="auto"/>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r>
      <w:tr w:rsidR="002176AA" w:rsidRPr="00612D30" w:rsidTr="002176AA">
        <w:trPr>
          <w:trHeight w:val="31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76AA" w:rsidRPr="00612D30" w:rsidRDefault="002176AA" w:rsidP="006813AB">
            <w:pPr>
              <w:rPr>
                <w:rFonts w:ascii="Calibri" w:hAnsi="Calibri" w:cs="Calibri"/>
                <w:color w:val="000000"/>
                <w:sz w:val="20"/>
                <w:szCs w:val="20"/>
              </w:rPr>
            </w:pPr>
            <w:r w:rsidRPr="00612D30">
              <w:rPr>
                <w:rFonts w:ascii="Calibri" w:hAnsi="Calibri" w:cs="Calibri"/>
                <w:color w:val="000000"/>
                <w:sz w:val="20"/>
                <w:szCs w:val="20"/>
              </w:rPr>
              <w:t> </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r>
      <w:tr w:rsidR="002176AA" w:rsidRPr="00612D30" w:rsidTr="002176AA">
        <w:trPr>
          <w:trHeight w:val="936"/>
        </w:trPr>
        <w:tc>
          <w:tcPr>
            <w:tcW w:w="5402" w:type="dxa"/>
            <w:gridSpan w:val="3"/>
            <w:vMerge/>
            <w:tcBorders>
              <w:top w:val="single" w:sz="4" w:space="0" w:color="auto"/>
              <w:left w:val="single" w:sz="4" w:space="0" w:color="auto"/>
              <w:bottom w:val="single" w:sz="4" w:space="0" w:color="auto"/>
              <w:right w:val="single" w:sz="4" w:space="0" w:color="auto"/>
            </w:tcBorders>
            <w:hideMark/>
          </w:tcPr>
          <w:p w:rsidR="002176AA" w:rsidRPr="00612D30" w:rsidRDefault="002176AA" w:rsidP="006813AB">
            <w:pPr>
              <w:rPr>
                <w:rFonts w:ascii="Calibri" w:hAnsi="Calibri" w:cs="Calibri"/>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r>
      <w:tr w:rsidR="002176AA" w:rsidRPr="00612D30" w:rsidTr="002176AA">
        <w:trPr>
          <w:trHeight w:val="312"/>
        </w:trPr>
        <w:tc>
          <w:tcPr>
            <w:tcW w:w="5402" w:type="dxa"/>
            <w:gridSpan w:val="3"/>
            <w:vMerge/>
            <w:tcBorders>
              <w:top w:val="single" w:sz="4" w:space="0" w:color="auto"/>
              <w:left w:val="single" w:sz="4" w:space="0" w:color="auto"/>
              <w:bottom w:val="single" w:sz="4" w:space="0" w:color="auto"/>
              <w:right w:val="single" w:sz="4" w:space="0" w:color="auto"/>
            </w:tcBorders>
            <w:hideMark/>
          </w:tcPr>
          <w:p w:rsidR="002176AA" w:rsidRPr="00612D30" w:rsidRDefault="002176AA" w:rsidP="006813AB">
            <w:pPr>
              <w:rPr>
                <w:rFonts w:ascii="Calibri" w:hAnsi="Calibri" w:cs="Calibri"/>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sz w:val="20"/>
                <w:szCs w:val="20"/>
              </w:rPr>
            </w:pPr>
            <w:r w:rsidRPr="00424D35">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0,0</w:t>
            </w:r>
          </w:p>
        </w:tc>
      </w:tr>
      <w:tr w:rsidR="00617B1C" w:rsidRPr="00612D30" w:rsidTr="002176AA">
        <w:trPr>
          <w:trHeight w:val="312"/>
        </w:trPr>
        <w:tc>
          <w:tcPr>
            <w:tcW w:w="5402" w:type="dxa"/>
            <w:gridSpan w:val="3"/>
            <w:vMerge w:val="restart"/>
            <w:tcBorders>
              <w:top w:val="single" w:sz="4" w:space="0" w:color="auto"/>
              <w:left w:val="single" w:sz="4" w:space="0" w:color="auto"/>
              <w:bottom w:val="single" w:sz="4" w:space="0" w:color="000000"/>
              <w:right w:val="nil"/>
            </w:tcBorders>
            <w:shd w:val="clear" w:color="auto" w:fill="auto"/>
            <w:hideMark/>
          </w:tcPr>
          <w:p w:rsidR="00617B1C" w:rsidRPr="00612D30" w:rsidRDefault="00617B1C" w:rsidP="006813AB">
            <w:pPr>
              <w:rPr>
                <w:color w:val="000000"/>
                <w:sz w:val="20"/>
                <w:szCs w:val="20"/>
              </w:rPr>
            </w:pPr>
            <w:r w:rsidRPr="00612D30">
              <w:rPr>
                <w:color w:val="000000"/>
                <w:sz w:val="20"/>
                <w:szCs w:val="20"/>
              </w:rPr>
              <w:t>Прочие расходы</w:t>
            </w:r>
          </w:p>
        </w:tc>
        <w:tc>
          <w:tcPr>
            <w:tcW w:w="994" w:type="dxa"/>
            <w:tcBorders>
              <w:top w:val="nil"/>
              <w:left w:val="single" w:sz="4" w:space="0" w:color="auto"/>
              <w:bottom w:val="single" w:sz="4" w:space="0" w:color="auto"/>
              <w:right w:val="single" w:sz="4" w:space="0" w:color="auto"/>
            </w:tcBorders>
            <w:shd w:val="clear" w:color="auto" w:fill="auto"/>
            <w:hideMark/>
          </w:tcPr>
          <w:p w:rsidR="00617B1C" w:rsidRPr="00612D30" w:rsidRDefault="00617B1C"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3585800,2</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309046,2</w:t>
            </w:r>
          </w:p>
        </w:tc>
        <w:tc>
          <w:tcPr>
            <w:tcW w:w="993"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309369,7</w:t>
            </w:r>
          </w:p>
        </w:tc>
        <w:tc>
          <w:tcPr>
            <w:tcW w:w="990"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309241,2</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294748,0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294878,7</w:t>
            </w:r>
          </w:p>
        </w:tc>
        <w:tc>
          <w:tcPr>
            <w:tcW w:w="992" w:type="dxa"/>
            <w:gridSpan w:val="2"/>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295013,4</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295152,1</w:t>
            </w:r>
          </w:p>
        </w:tc>
        <w:tc>
          <w:tcPr>
            <w:tcW w:w="992"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1478350,9</w:t>
            </w:r>
          </w:p>
        </w:tc>
      </w:tr>
      <w:tr w:rsidR="00617B1C" w:rsidRPr="00612D30" w:rsidTr="002176AA">
        <w:trPr>
          <w:trHeight w:val="624"/>
        </w:trPr>
        <w:tc>
          <w:tcPr>
            <w:tcW w:w="5402" w:type="dxa"/>
            <w:gridSpan w:val="3"/>
            <w:vMerge/>
            <w:tcBorders>
              <w:top w:val="single" w:sz="4" w:space="0" w:color="auto"/>
              <w:left w:val="single" w:sz="4" w:space="0" w:color="auto"/>
              <w:bottom w:val="single" w:sz="4" w:space="0" w:color="000000"/>
              <w:right w:val="nil"/>
            </w:tcBorders>
            <w:hideMark/>
          </w:tcPr>
          <w:p w:rsidR="00617B1C" w:rsidRPr="00612D30" w:rsidRDefault="00617B1C" w:rsidP="006813AB">
            <w:pPr>
              <w:rPr>
                <w:color w:val="000000"/>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617B1C" w:rsidRPr="00612D30" w:rsidRDefault="00617B1C" w:rsidP="006813AB">
            <w:pPr>
              <w:rPr>
                <w:sz w:val="20"/>
                <w:szCs w:val="20"/>
              </w:rPr>
            </w:pPr>
            <w:r w:rsidRPr="00612D30">
              <w:rPr>
                <w:sz w:val="20"/>
                <w:szCs w:val="20"/>
              </w:rPr>
              <w:t>фед</w:t>
            </w:r>
            <w:r w:rsidRPr="00612D30">
              <w:rPr>
                <w:sz w:val="20"/>
                <w:szCs w:val="20"/>
              </w:rPr>
              <w:t>е</w:t>
            </w:r>
            <w:r w:rsidRPr="00612D30">
              <w:rPr>
                <w:sz w:val="20"/>
                <w:szCs w:val="20"/>
              </w:rPr>
              <w:t>ральный бюджет</w:t>
            </w:r>
          </w:p>
        </w:tc>
        <w:tc>
          <w:tcPr>
            <w:tcW w:w="1136"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r>
      <w:tr w:rsidR="00617B1C" w:rsidRPr="00612D30" w:rsidTr="002176AA">
        <w:trPr>
          <w:trHeight w:val="936"/>
        </w:trPr>
        <w:tc>
          <w:tcPr>
            <w:tcW w:w="5402" w:type="dxa"/>
            <w:gridSpan w:val="3"/>
            <w:vMerge/>
            <w:tcBorders>
              <w:top w:val="single" w:sz="4" w:space="0" w:color="auto"/>
              <w:left w:val="single" w:sz="4" w:space="0" w:color="auto"/>
              <w:bottom w:val="single" w:sz="4" w:space="0" w:color="000000"/>
              <w:right w:val="nil"/>
            </w:tcBorders>
            <w:hideMark/>
          </w:tcPr>
          <w:p w:rsidR="00617B1C" w:rsidRPr="00612D30" w:rsidRDefault="00617B1C" w:rsidP="006813AB">
            <w:pPr>
              <w:rPr>
                <w:color w:val="000000"/>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617B1C" w:rsidRPr="00612D30" w:rsidRDefault="00617B1C"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6306,0</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2050,0</w:t>
            </w:r>
          </w:p>
        </w:tc>
        <w:tc>
          <w:tcPr>
            <w:tcW w:w="993"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2253,9</w:t>
            </w:r>
          </w:p>
        </w:tc>
        <w:tc>
          <w:tcPr>
            <w:tcW w:w="990"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2002,1</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r>
      <w:tr w:rsidR="00617B1C" w:rsidRPr="00612D30" w:rsidTr="002176AA">
        <w:trPr>
          <w:trHeight w:val="312"/>
        </w:trPr>
        <w:tc>
          <w:tcPr>
            <w:tcW w:w="5402" w:type="dxa"/>
            <w:gridSpan w:val="3"/>
            <w:vMerge/>
            <w:tcBorders>
              <w:top w:val="single" w:sz="4" w:space="0" w:color="auto"/>
              <w:left w:val="single" w:sz="4" w:space="0" w:color="auto"/>
              <w:bottom w:val="single" w:sz="4" w:space="0" w:color="000000"/>
              <w:right w:val="nil"/>
            </w:tcBorders>
            <w:hideMark/>
          </w:tcPr>
          <w:p w:rsidR="00617B1C" w:rsidRPr="00612D30" w:rsidRDefault="00617B1C" w:rsidP="006813AB">
            <w:pPr>
              <w:rPr>
                <w:color w:val="000000"/>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617B1C" w:rsidRPr="00612D30" w:rsidRDefault="00617B1C"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3522884,1</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303008,0</w:t>
            </w:r>
          </w:p>
        </w:tc>
        <w:tc>
          <w:tcPr>
            <w:tcW w:w="993"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303008,0</w:t>
            </w:r>
          </w:p>
        </w:tc>
        <w:tc>
          <w:tcPr>
            <w:tcW w:w="990"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303008,0</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290390,0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290390,0</w:t>
            </w:r>
          </w:p>
        </w:tc>
        <w:tc>
          <w:tcPr>
            <w:tcW w:w="992" w:type="dxa"/>
            <w:gridSpan w:val="2"/>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290390,0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290390,0</w:t>
            </w:r>
          </w:p>
        </w:tc>
        <w:tc>
          <w:tcPr>
            <w:tcW w:w="992"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1452300,1</w:t>
            </w:r>
          </w:p>
        </w:tc>
      </w:tr>
      <w:tr w:rsidR="00617B1C" w:rsidRPr="00612D30" w:rsidTr="002176AA">
        <w:trPr>
          <w:trHeight w:val="936"/>
        </w:trPr>
        <w:tc>
          <w:tcPr>
            <w:tcW w:w="5402" w:type="dxa"/>
            <w:gridSpan w:val="3"/>
            <w:vMerge/>
            <w:tcBorders>
              <w:top w:val="single" w:sz="4" w:space="0" w:color="auto"/>
              <w:left w:val="single" w:sz="4" w:space="0" w:color="auto"/>
              <w:bottom w:val="single" w:sz="4" w:space="0" w:color="000000"/>
              <w:right w:val="nil"/>
            </w:tcBorders>
            <w:hideMark/>
          </w:tcPr>
          <w:p w:rsidR="00617B1C" w:rsidRPr="00612D30" w:rsidRDefault="00617B1C" w:rsidP="006813AB">
            <w:pPr>
              <w:rPr>
                <w:color w:val="000000"/>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617B1C" w:rsidRPr="00612D30" w:rsidRDefault="00617B1C"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3988,2</w:t>
            </w:r>
          </w:p>
        </w:tc>
        <w:tc>
          <w:tcPr>
            <w:tcW w:w="993"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4107,8</w:t>
            </w:r>
          </w:p>
        </w:tc>
        <w:tc>
          <w:tcPr>
            <w:tcW w:w="990"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4231,1</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4358,0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4488,7</w:t>
            </w:r>
          </w:p>
        </w:tc>
        <w:tc>
          <w:tcPr>
            <w:tcW w:w="992" w:type="dxa"/>
            <w:gridSpan w:val="2"/>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4623,4</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4762,1</w:t>
            </w:r>
          </w:p>
        </w:tc>
        <w:tc>
          <w:tcPr>
            <w:tcW w:w="992"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26050,8</w:t>
            </w:r>
          </w:p>
        </w:tc>
      </w:tr>
      <w:tr w:rsidR="002176AA" w:rsidRPr="00612D30" w:rsidTr="006813AB">
        <w:trPr>
          <w:trHeight w:val="300"/>
        </w:trPr>
        <w:tc>
          <w:tcPr>
            <w:tcW w:w="15469"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2176AA" w:rsidRPr="00424D35" w:rsidRDefault="002176AA" w:rsidP="006813AB">
            <w:pPr>
              <w:rPr>
                <w:color w:val="000000"/>
                <w:sz w:val="20"/>
                <w:szCs w:val="20"/>
              </w:rPr>
            </w:pPr>
            <w:r w:rsidRPr="00424D35">
              <w:rPr>
                <w:color w:val="000000"/>
                <w:sz w:val="20"/>
                <w:szCs w:val="20"/>
              </w:rPr>
              <w:t>в том числе</w:t>
            </w:r>
          </w:p>
        </w:tc>
      </w:tr>
      <w:tr w:rsidR="00617B1C" w:rsidRPr="00612D30" w:rsidTr="002176AA">
        <w:trPr>
          <w:trHeight w:val="312"/>
        </w:trPr>
        <w:tc>
          <w:tcPr>
            <w:tcW w:w="5402" w:type="dxa"/>
            <w:gridSpan w:val="3"/>
            <w:vMerge w:val="restart"/>
            <w:tcBorders>
              <w:top w:val="single" w:sz="4" w:space="0" w:color="auto"/>
              <w:left w:val="single" w:sz="4" w:space="0" w:color="auto"/>
              <w:bottom w:val="single" w:sz="4" w:space="0" w:color="000000"/>
              <w:right w:val="nil"/>
            </w:tcBorders>
            <w:shd w:val="clear" w:color="auto" w:fill="auto"/>
            <w:hideMark/>
          </w:tcPr>
          <w:p w:rsidR="00617B1C" w:rsidRPr="00612D30" w:rsidRDefault="00617B1C" w:rsidP="006813AB">
            <w:pPr>
              <w:rPr>
                <w:color w:val="000000"/>
                <w:sz w:val="20"/>
                <w:szCs w:val="20"/>
              </w:rPr>
            </w:pPr>
            <w:r w:rsidRPr="00612D30">
              <w:rPr>
                <w:color w:val="000000"/>
                <w:sz w:val="20"/>
                <w:szCs w:val="20"/>
              </w:rPr>
              <w:t>Ответственный исполнитель: Управление культуры адм</w:t>
            </w:r>
            <w:r w:rsidRPr="00612D30">
              <w:rPr>
                <w:color w:val="000000"/>
                <w:sz w:val="20"/>
                <w:szCs w:val="20"/>
              </w:rPr>
              <w:t>и</w:t>
            </w:r>
            <w:r w:rsidRPr="00612D30">
              <w:rPr>
                <w:color w:val="000000"/>
                <w:sz w:val="20"/>
                <w:szCs w:val="20"/>
              </w:rPr>
              <w:t>нистрации района</w:t>
            </w:r>
          </w:p>
        </w:tc>
        <w:tc>
          <w:tcPr>
            <w:tcW w:w="994" w:type="dxa"/>
            <w:tcBorders>
              <w:top w:val="nil"/>
              <w:left w:val="single" w:sz="4" w:space="0" w:color="auto"/>
              <w:bottom w:val="single" w:sz="4" w:space="0" w:color="auto"/>
              <w:right w:val="single" w:sz="4" w:space="0" w:color="auto"/>
            </w:tcBorders>
            <w:shd w:val="clear" w:color="auto" w:fill="auto"/>
            <w:hideMark/>
          </w:tcPr>
          <w:p w:rsidR="00617B1C" w:rsidRPr="00612D30" w:rsidRDefault="00617B1C"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3585800,2</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309046,2</w:t>
            </w:r>
          </w:p>
        </w:tc>
        <w:tc>
          <w:tcPr>
            <w:tcW w:w="993"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309369,7</w:t>
            </w:r>
          </w:p>
        </w:tc>
        <w:tc>
          <w:tcPr>
            <w:tcW w:w="990"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309241,2</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294748,0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294878,7</w:t>
            </w:r>
          </w:p>
        </w:tc>
        <w:tc>
          <w:tcPr>
            <w:tcW w:w="992" w:type="dxa"/>
            <w:gridSpan w:val="2"/>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295013,4</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295152,1</w:t>
            </w:r>
          </w:p>
        </w:tc>
        <w:tc>
          <w:tcPr>
            <w:tcW w:w="992"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1478350,9</w:t>
            </w:r>
          </w:p>
        </w:tc>
      </w:tr>
      <w:tr w:rsidR="00617B1C" w:rsidRPr="00612D30" w:rsidTr="002176AA">
        <w:trPr>
          <w:trHeight w:val="624"/>
        </w:trPr>
        <w:tc>
          <w:tcPr>
            <w:tcW w:w="5402" w:type="dxa"/>
            <w:gridSpan w:val="3"/>
            <w:vMerge/>
            <w:tcBorders>
              <w:top w:val="single" w:sz="4" w:space="0" w:color="auto"/>
              <w:left w:val="single" w:sz="4" w:space="0" w:color="auto"/>
              <w:bottom w:val="single" w:sz="4" w:space="0" w:color="000000"/>
              <w:right w:val="nil"/>
            </w:tcBorders>
            <w:hideMark/>
          </w:tcPr>
          <w:p w:rsidR="00617B1C" w:rsidRPr="00612D30" w:rsidRDefault="00617B1C" w:rsidP="006813AB">
            <w:pPr>
              <w:rPr>
                <w:color w:val="000000"/>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617B1C" w:rsidRPr="00612D30" w:rsidRDefault="00617B1C" w:rsidP="006813AB">
            <w:pPr>
              <w:rPr>
                <w:sz w:val="20"/>
                <w:szCs w:val="20"/>
              </w:rPr>
            </w:pPr>
            <w:r w:rsidRPr="00612D30">
              <w:rPr>
                <w:sz w:val="20"/>
                <w:szCs w:val="20"/>
              </w:rPr>
              <w:t>фед</w:t>
            </w:r>
            <w:r w:rsidRPr="00612D30">
              <w:rPr>
                <w:sz w:val="20"/>
                <w:szCs w:val="20"/>
              </w:rPr>
              <w:t>е</w:t>
            </w:r>
            <w:r w:rsidRPr="00612D30">
              <w:rPr>
                <w:sz w:val="20"/>
                <w:szCs w:val="20"/>
              </w:rPr>
              <w:t>ральный бюджет</w:t>
            </w:r>
          </w:p>
        </w:tc>
        <w:tc>
          <w:tcPr>
            <w:tcW w:w="1136"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r>
      <w:tr w:rsidR="00617B1C" w:rsidRPr="00612D30" w:rsidTr="002176AA">
        <w:trPr>
          <w:trHeight w:val="936"/>
        </w:trPr>
        <w:tc>
          <w:tcPr>
            <w:tcW w:w="5402" w:type="dxa"/>
            <w:gridSpan w:val="3"/>
            <w:vMerge/>
            <w:tcBorders>
              <w:top w:val="single" w:sz="4" w:space="0" w:color="auto"/>
              <w:left w:val="single" w:sz="4" w:space="0" w:color="auto"/>
              <w:bottom w:val="single" w:sz="4" w:space="0" w:color="000000"/>
              <w:right w:val="nil"/>
            </w:tcBorders>
            <w:hideMark/>
          </w:tcPr>
          <w:p w:rsidR="00617B1C" w:rsidRPr="00612D30" w:rsidRDefault="00617B1C" w:rsidP="006813AB">
            <w:pPr>
              <w:rPr>
                <w:color w:val="000000"/>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617B1C" w:rsidRPr="00612D30" w:rsidRDefault="00617B1C"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6306,0</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2050,0</w:t>
            </w:r>
          </w:p>
        </w:tc>
        <w:tc>
          <w:tcPr>
            <w:tcW w:w="993"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2253,9</w:t>
            </w:r>
          </w:p>
        </w:tc>
        <w:tc>
          <w:tcPr>
            <w:tcW w:w="990"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2002,1</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0,0</w:t>
            </w:r>
          </w:p>
        </w:tc>
      </w:tr>
      <w:tr w:rsidR="00617B1C" w:rsidRPr="00612D30" w:rsidTr="002176AA">
        <w:trPr>
          <w:trHeight w:val="312"/>
        </w:trPr>
        <w:tc>
          <w:tcPr>
            <w:tcW w:w="5402" w:type="dxa"/>
            <w:gridSpan w:val="3"/>
            <w:vMerge/>
            <w:tcBorders>
              <w:top w:val="single" w:sz="4" w:space="0" w:color="auto"/>
              <w:left w:val="single" w:sz="4" w:space="0" w:color="auto"/>
              <w:bottom w:val="single" w:sz="4" w:space="0" w:color="000000"/>
              <w:right w:val="nil"/>
            </w:tcBorders>
            <w:hideMark/>
          </w:tcPr>
          <w:p w:rsidR="00617B1C" w:rsidRPr="00612D30" w:rsidRDefault="00617B1C" w:rsidP="006813AB">
            <w:pPr>
              <w:rPr>
                <w:color w:val="000000"/>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617B1C" w:rsidRPr="00612D30" w:rsidRDefault="00617B1C"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3522884,1</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303008,0</w:t>
            </w:r>
          </w:p>
        </w:tc>
        <w:tc>
          <w:tcPr>
            <w:tcW w:w="993"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303008,0</w:t>
            </w:r>
          </w:p>
        </w:tc>
        <w:tc>
          <w:tcPr>
            <w:tcW w:w="990"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303008,0</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290390,0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290390,0</w:t>
            </w:r>
          </w:p>
        </w:tc>
        <w:tc>
          <w:tcPr>
            <w:tcW w:w="992" w:type="dxa"/>
            <w:gridSpan w:val="2"/>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290390,0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290390,0</w:t>
            </w:r>
          </w:p>
        </w:tc>
        <w:tc>
          <w:tcPr>
            <w:tcW w:w="992"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1452300,1</w:t>
            </w:r>
          </w:p>
        </w:tc>
      </w:tr>
      <w:tr w:rsidR="00617B1C" w:rsidRPr="00612D30" w:rsidTr="002176AA">
        <w:trPr>
          <w:trHeight w:val="936"/>
        </w:trPr>
        <w:tc>
          <w:tcPr>
            <w:tcW w:w="5402" w:type="dxa"/>
            <w:gridSpan w:val="3"/>
            <w:vMerge/>
            <w:tcBorders>
              <w:top w:val="single" w:sz="4" w:space="0" w:color="auto"/>
              <w:left w:val="single" w:sz="4" w:space="0" w:color="auto"/>
              <w:bottom w:val="single" w:sz="4" w:space="0" w:color="000000"/>
              <w:right w:val="nil"/>
            </w:tcBorders>
            <w:hideMark/>
          </w:tcPr>
          <w:p w:rsidR="00617B1C" w:rsidRPr="00612D30" w:rsidRDefault="00617B1C" w:rsidP="006813AB">
            <w:pPr>
              <w:rPr>
                <w:color w:val="000000"/>
                <w:sz w:val="20"/>
                <w:szCs w:val="20"/>
              </w:rPr>
            </w:pPr>
          </w:p>
        </w:tc>
        <w:tc>
          <w:tcPr>
            <w:tcW w:w="994" w:type="dxa"/>
            <w:tcBorders>
              <w:top w:val="nil"/>
              <w:left w:val="single" w:sz="4" w:space="0" w:color="auto"/>
              <w:bottom w:val="single" w:sz="4" w:space="0" w:color="auto"/>
              <w:right w:val="single" w:sz="4" w:space="0" w:color="auto"/>
            </w:tcBorders>
            <w:shd w:val="clear" w:color="auto" w:fill="auto"/>
            <w:hideMark/>
          </w:tcPr>
          <w:p w:rsidR="00617B1C" w:rsidRPr="00612D30" w:rsidRDefault="00617B1C" w:rsidP="006813AB">
            <w:pPr>
              <w:rPr>
                <w:sz w:val="20"/>
                <w:szCs w:val="20"/>
              </w:rPr>
            </w:pPr>
            <w:r w:rsidRPr="00612D30">
              <w:rPr>
                <w:sz w:val="20"/>
                <w:szCs w:val="20"/>
              </w:rPr>
              <w:t>иные вн</w:t>
            </w:r>
            <w:r w:rsidRPr="00612D30">
              <w:rPr>
                <w:sz w:val="20"/>
                <w:szCs w:val="20"/>
              </w:rPr>
              <w:t>е</w:t>
            </w:r>
            <w:r w:rsidRPr="00612D30">
              <w:rPr>
                <w:sz w:val="20"/>
                <w:szCs w:val="20"/>
              </w:rPr>
              <w:t>бюдже</w:t>
            </w:r>
            <w:r w:rsidRPr="00612D30">
              <w:rPr>
                <w:sz w:val="20"/>
                <w:szCs w:val="20"/>
              </w:rPr>
              <w:t>т</w:t>
            </w:r>
            <w:r w:rsidRPr="00612D30">
              <w:rPr>
                <w:sz w:val="20"/>
                <w:szCs w:val="20"/>
              </w:rPr>
              <w:t>ные и</w:t>
            </w:r>
            <w:r w:rsidRPr="00612D30">
              <w:rPr>
                <w:sz w:val="20"/>
                <w:szCs w:val="20"/>
              </w:rPr>
              <w:t>с</w:t>
            </w:r>
            <w:r w:rsidRPr="00612D30">
              <w:rPr>
                <w:sz w:val="20"/>
                <w:szCs w:val="20"/>
              </w:rPr>
              <w:t>точники</w:t>
            </w:r>
          </w:p>
        </w:tc>
        <w:tc>
          <w:tcPr>
            <w:tcW w:w="1136"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56610,1</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3988,2</w:t>
            </w:r>
          </w:p>
        </w:tc>
        <w:tc>
          <w:tcPr>
            <w:tcW w:w="993"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4107,8</w:t>
            </w:r>
          </w:p>
        </w:tc>
        <w:tc>
          <w:tcPr>
            <w:tcW w:w="990"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4231,1</w:t>
            </w:r>
          </w:p>
        </w:tc>
        <w:tc>
          <w:tcPr>
            <w:tcW w:w="991"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4358,0</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4488,7</w:t>
            </w:r>
          </w:p>
        </w:tc>
        <w:tc>
          <w:tcPr>
            <w:tcW w:w="992" w:type="dxa"/>
            <w:gridSpan w:val="2"/>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4623,4</w:t>
            </w:r>
          </w:p>
        </w:tc>
        <w:tc>
          <w:tcPr>
            <w:tcW w:w="994"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4762,1</w:t>
            </w:r>
          </w:p>
        </w:tc>
        <w:tc>
          <w:tcPr>
            <w:tcW w:w="992" w:type="dxa"/>
            <w:tcBorders>
              <w:top w:val="nil"/>
              <w:left w:val="nil"/>
              <w:bottom w:val="single" w:sz="4" w:space="0" w:color="auto"/>
              <w:right w:val="single" w:sz="4" w:space="0" w:color="auto"/>
            </w:tcBorders>
            <w:shd w:val="clear" w:color="auto" w:fill="auto"/>
            <w:noWrap/>
            <w:hideMark/>
          </w:tcPr>
          <w:p w:rsidR="00617B1C" w:rsidRPr="00617B1C" w:rsidRDefault="00617B1C">
            <w:pPr>
              <w:jc w:val="right"/>
              <w:rPr>
                <w:sz w:val="20"/>
                <w:szCs w:val="20"/>
              </w:rPr>
            </w:pPr>
            <w:r w:rsidRPr="00617B1C">
              <w:rPr>
                <w:sz w:val="20"/>
                <w:szCs w:val="20"/>
              </w:rPr>
              <w:t>26050,8</w:t>
            </w:r>
          </w:p>
        </w:tc>
      </w:tr>
      <w:tr w:rsidR="002176AA" w:rsidRPr="00612D30" w:rsidTr="002176AA">
        <w:trPr>
          <w:trHeight w:val="31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76AA" w:rsidRPr="00612D30" w:rsidRDefault="002176AA" w:rsidP="006813AB">
            <w:pPr>
              <w:rPr>
                <w:color w:val="000000"/>
                <w:sz w:val="20"/>
                <w:szCs w:val="20"/>
              </w:rPr>
            </w:pPr>
            <w:r w:rsidRPr="00612D30">
              <w:rPr>
                <w:color w:val="000000"/>
                <w:sz w:val="20"/>
                <w:szCs w:val="20"/>
              </w:rPr>
              <w:t>Соисполнитель :Муниципальное казенное учреждение  «Управление капитального строительства по застройке Нижневартовского района»</w:t>
            </w: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r>
      <w:tr w:rsidR="002176AA" w:rsidRPr="00612D30" w:rsidTr="002176AA">
        <w:trPr>
          <w:trHeight w:val="936"/>
        </w:trPr>
        <w:tc>
          <w:tcPr>
            <w:tcW w:w="5402" w:type="dxa"/>
            <w:gridSpan w:val="3"/>
            <w:vMerge/>
            <w:tcBorders>
              <w:top w:val="single" w:sz="4" w:space="0" w:color="auto"/>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r>
      <w:tr w:rsidR="002176AA" w:rsidRPr="00612D30" w:rsidTr="002176AA">
        <w:trPr>
          <w:trHeight w:val="312"/>
        </w:trPr>
        <w:tc>
          <w:tcPr>
            <w:tcW w:w="5402" w:type="dxa"/>
            <w:gridSpan w:val="3"/>
            <w:vMerge/>
            <w:tcBorders>
              <w:top w:val="single" w:sz="4" w:space="0" w:color="auto"/>
              <w:left w:val="single" w:sz="4" w:space="0" w:color="auto"/>
              <w:bottom w:val="single" w:sz="4" w:space="0" w:color="auto"/>
              <w:right w:val="single" w:sz="4" w:space="0" w:color="auto"/>
            </w:tcBorders>
            <w:hideMark/>
          </w:tcPr>
          <w:p w:rsidR="002176AA" w:rsidRPr="00612D30" w:rsidRDefault="002176AA"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2176AA" w:rsidRPr="00612D30" w:rsidRDefault="002176AA"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2176AA" w:rsidRPr="00424D35" w:rsidRDefault="002176AA" w:rsidP="006813AB">
            <w:pPr>
              <w:rPr>
                <w:color w:val="000000"/>
                <w:sz w:val="20"/>
                <w:szCs w:val="20"/>
              </w:rPr>
            </w:pPr>
            <w:r w:rsidRPr="00424D35">
              <w:rPr>
                <w:color w:val="000000"/>
                <w:sz w:val="20"/>
                <w:szCs w:val="20"/>
              </w:rPr>
              <w:t> </w:t>
            </w:r>
          </w:p>
        </w:tc>
      </w:tr>
    </w:tbl>
    <w:p w:rsidR="00564D07" w:rsidRDefault="00564D07" w:rsidP="00EE7E0C">
      <w:pPr>
        <w:tabs>
          <w:tab w:val="left" w:pos="0"/>
        </w:tabs>
      </w:pPr>
    </w:p>
    <w:p w:rsidR="00564D07" w:rsidRDefault="00564D07" w:rsidP="00EE7E0C">
      <w:pPr>
        <w:jc w:val="center"/>
      </w:pPr>
    </w:p>
    <w:p w:rsidR="00424D35" w:rsidRDefault="00424D35" w:rsidP="00B50F2E">
      <w:pPr>
        <w:jc w:val="right"/>
      </w:pPr>
    </w:p>
    <w:p w:rsidR="00564D07" w:rsidRDefault="00B50F2E" w:rsidP="00B50F2E">
      <w:pPr>
        <w:jc w:val="right"/>
      </w:pPr>
      <w:r>
        <w:t>Таблица 3</w:t>
      </w:r>
    </w:p>
    <w:p w:rsidR="00B50F2E" w:rsidRPr="00B50F2E" w:rsidRDefault="00B50F2E" w:rsidP="00B50F2E">
      <w:pPr>
        <w:widowControl w:val="0"/>
        <w:autoSpaceDE w:val="0"/>
        <w:autoSpaceDN w:val="0"/>
        <w:ind w:firstLine="540"/>
        <w:jc w:val="center"/>
        <w:outlineLvl w:val="1"/>
        <w:rPr>
          <w:b/>
        </w:rPr>
      </w:pPr>
      <w:r w:rsidRPr="00B50F2E">
        <w:rPr>
          <w:b/>
        </w:rPr>
        <w:t>Портфель проектов и проекты, направленные</w:t>
      </w:r>
      <w:r>
        <w:rPr>
          <w:b/>
        </w:rPr>
        <w:t>,</w:t>
      </w:r>
      <w:r w:rsidRPr="00B50F2E">
        <w:rPr>
          <w:b/>
        </w:rPr>
        <w:t xml:space="preserve"> в том числе</w:t>
      </w:r>
      <w:r>
        <w:rPr>
          <w:b/>
        </w:rPr>
        <w:t xml:space="preserve">, </w:t>
      </w:r>
      <w:r w:rsidRPr="00B50F2E">
        <w:rPr>
          <w:b/>
        </w:rPr>
        <w:t xml:space="preserve"> на реализацию национальн</w:t>
      </w:r>
      <w:r w:rsidR="00980DCB">
        <w:rPr>
          <w:b/>
        </w:rPr>
        <w:t>ых</w:t>
      </w:r>
    </w:p>
    <w:p w:rsidR="00B213D3" w:rsidRDefault="00980DCB" w:rsidP="00B50F2E">
      <w:pPr>
        <w:widowControl w:val="0"/>
        <w:autoSpaceDE w:val="0"/>
        <w:autoSpaceDN w:val="0"/>
        <w:ind w:firstLine="540"/>
        <w:jc w:val="center"/>
        <w:outlineLvl w:val="1"/>
        <w:rPr>
          <w:b/>
        </w:rPr>
      </w:pPr>
      <w:r>
        <w:rPr>
          <w:b/>
        </w:rPr>
        <w:t xml:space="preserve">и федеральных </w:t>
      </w:r>
      <w:r w:rsidR="00B50F2E" w:rsidRPr="00B50F2E">
        <w:rPr>
          <w:b/>
        </w:rPr>
        <w:t xml:space="preserve">проектов Российской Федерации </w:t>
      </w:r>
    </w:p>
    <w:p w:rsidR="003755F0" w:rsidRDefault="003755F0" w:rsidP="00B50F2E">
      <w:pPr>
        <w:widowControl w:val="0"/>
        <w:autoSpaceDE w:val="0"/>
        <w:autoSpaceDN w:val="0"/>
        <w:ind w:firstLine="540"/>
        <w:jc w:val="center"/>
        <w:outlineLvl w:val="1"/>
        <w:rPr>
          <w:b/>
        </w:rPr>
      </w:pPr>
    </w:p>
    <w:tbl>
      <w:tblPr>
        <w:tblW w:w="14982" w:type="dxa"/>
        <w:tblInd w:w="93" w:type="dxa"/>
        <w:tblLayout w:type="fixed"/>
        <w:tblLook w:val="04A0"/>
      </w:tblPr>
      <w:tblGrid>
        <w:gridCol w:w="709"/>
        <w:gridCol w:w="1574"/>
        <w:gridCol w:w="2469"/>
        <w:gridCol w:w="833"/>
        <w:gridCol w:w="2285"/>
        <w:gridCol w:w="1418"/>
        <w:gridCol w:w="2209"/>
        <w:gridCol w:w="970"/>
        <w:gridCol w:w="833"/>
        <w:gridCol w:w="832"/>
        <w:gridCol w:w="850"/>
      </w:tblGrid>
      <w:tr w:rsidR="000245B7" w:rsidRPr="000E541B" w:rsidTr="00712A94">
        <w:trPr>
          <w:trHeight w:val="38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5B7" w:rsidRPr="000E541B" w:rsidRDefault="000245B7" w:rsidP="006813AB">
            <w:pPr>
              <w:rPr>
                <w:color w:val="000000"/>
                <w:sz w:val="22"/>
                <w:szCs w:val="22"/>
              </w:rPr>
            </w:pPr>
            <w:r w:rsidRPr="000E541B">
              <w:rPr>
                <w:color w:val="000000"/>
                <w:sz w:val="22"/>
                <w:szCs w:val="22"/>
              </w:rPr>
              <w:t>№</w:t>
            </w:r>
            <w:r w:rsidR="00980DCB" w:rsidRPr="000E541B">
              <w:rPr>
                <w:color w:val="000000"/>
                <w:sz w:val="22"/>
                <w:szCs w:val="22"/>
              </w:rPr>
              <w:t>п/п</w:t>
            </w:r>
          </w:p>
        </w:tc>
        <w:tc>
          <w:tcPr>
            <w:tcW w:w="15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5B7" w:rsidRPr="000E541B" w:rsidRDefault="000245B7" w:rsidP="006813AB">
            <w:pPr>
              <w:rPr>
                <w:color w:val="000000"/>
                <w:sz w:val="22"/>
                <w:szCs w:val="22"/>
              </w:rPr>
            </w:pPr>
            <w:r w:rsidRPr="000E541B">
              <w:rPr>
                <w:color w:val="000000"/>
                <w:sz w:val="22"/>
                <w:szCs w:val="22"/>
              </w:rPr>
              <w:t>Наименов</w:t>
            </w:r>
            <w:r w:rsidRPr="000E541B">
              <w:rPr>
                <w:color w:val="000000"/>
                <w:sz w:val="22"/>
                <w:szCs w:val="22"/>
              </w:rPr>
              <w:t>а</w:t>
            </w:r>
            <w:r w:rsidRPr="000E541B">
              <w:rPr>
                <w:color w:val="000000"/>
                <w:sz w:val="22"/>
                <w:szCs w:val="22"/>
              </w:rPr>
              <w:t>ние портфеля  проектов, проекта</w:t>
            </w:r>
          </w:p>
        </w:tc>
        <w:tc>
          <w:tcPr>
            <w:tcW w:w="24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5B7" w:rsidRPr="000E541B" w:rsidRDefault="000245B7" w:rsidP="006813AB">
            <w:pPr>
              <w:rPr>
                <w:color w:val="000000"/>
                <w:sz w:val="22"/>
                <w:szCs w:val="22"/>
              </w:rPr>
            </w:pPr>
            <w:r w:rsidRPr="000E541B">
              <w:rPr>
                <w:color w:val="000000"/>
                <w:sz w:val="22"/>
                <w:szCs w:val="22"/>
              </w:rPr>
              <w:t>Наименование проекта или мероприятия</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5B7" w:rsidRPr="000E541B" w:rsidRDefault="000245B7" w:rsidP="006813AB">
            <w:pPr>
              <w:rPr>
                <w:color w:val="000000"/>
                <w:sz w:val="22"/>
                <w:szCs w:val="22"/>
              </w:rPr>
            </w:pPr>
            <w:r w:rsidRPr="000E541B">
              <w:rPr>
                <w:color w:val="000000"/>
                <w:sz w:val="22"/>
                <w:szCs w:val="22"/>
              </w:rPr>
              <w:t>Номер о</w:t>
            </w:r>
            <w:r w:rsidRPr="000E541B">
              <w:rPr>
                <w:color w:val="000000"/>
                <w:sz w:val="22"/>
                <w:szCs w:val="22"/>
              </w:rPr>
              <w:t>с</w:t>
            </w:r>
            <w:r w:rsidRPr="000E541B">
              <w:rPr>
                <w:color w:val="000000"/>
                <w:sz w:val="22"/>
                <w:szCs w:val="22"/>
              </w:rPr>
              <w:t>но</w:t>
            </w:r>
            <w:r w:rsidRPr="000E541B">
              <w:rPr>
                <w:color w:val="000000"/>
                <w:sz w:val="22"/>
                <w:szCs w:val="22"/>
              </w:rPr>
              <w:t>в</w:t>
            </w:r>
            <w:r w:rsidRPr="000E541B">
              <w:rPr>
                <w:color w:val="000000"/>
                <w:sz w:val="22"/>
                <w:szCs w:val="22"/>
              </w:rPr>
              <w:t>ного мер</w:t>
            </w:r>
            <w:r w:rsidRPr="000E541B">
              <w:rPr>
                <w:color w:val="000000"/>
                <w:sz w:val="22"/>
                <w:szCs w:val="22"/>
              </w:rPr>
              <w:t>о</w:t>
            </w:r>
            <w:r w:rsidRPr="000E541B">
              <w:rPr>
                <w:color w:val="000000"/>
                <w:sz w:val="22"/>
                <w:szCs w:val="22"/>
              </w:rPr>
              <w:t>пр</w:t>
            </w:r>
            <w:r w:rsidRPr="000E541B">
              <w:rPr>
                <w:color w:val="000000"/>
                <w:sz w:val="22"/>
                <w:szCs w:val="22"/>
              </w:rPr>
              <w:t>и</w:t>
            </w:r>
            <w:r w:rsidRPr="000E541B">
              <w:rPr>
                <w:color w:val="000000"/>
                <w:sz w:val="22"/>
                <w:szCs w:val="22"/>
              </w:rPr>
              <w:t xml:space="preserve">ятия </w:t>
            </w:r>
          </w:p>
        </w:tc>
        <w:tc>
          <w:tcPr>
            <w:tcW w:w="22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5B7" w:rsidRPr="000E541B" w:rsidRDefault="000245B7" w:rsidP="006813AB">
            <w:pPr>
              <w:rPr>
                <w:color w:val="000000"/>
                <w:sz w:val="22"/>
                <w:szCs w:val="22"/>
              </w:rPr>
            </w:pPr>
            <w:r w:rsidRPr="000E541B">
              <w:rPr>
                <w:color w:val="000000"/>
                <w:sz w:val="22"/>
                <w:szCs w:val="22"/>
              </w:rPr>
              <w:t>Цели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5B7" w:rsidRPr="000E541B" w:rsidRDefault="000245B7" w:rsidP="006813AB">
            <w:pPr>
              <w:rPr>
                <w:color w:val="000000"/>
                <w:sz w:val="22"/>
                <w:szCs w:val="22"/>
              </w:rPr>
            </w:pPr>
            <w:r w:rsidRPr="000E541B">
              <w:rPr>
                <w:color w:val="000000"/>
                <w:sz w:val="22"/>
                <w:szCs w:val="22"/>
              </w:rPr>
              <w:t>Срок реал</w:t>
            </w:r>
            <w:r w:rsidRPr="000E541B">
              <w:rPr>
                <w:color w:val="000000"/>
                <w:sz w:val="22"/>
                <w:szCs w:val="22"/>
              </w:rPr>
              <w:t>и</w:t>
            </w:r>
            <w:r w:rsidRPr="000E541B">
              <w:rPr>
                <w:color w:val="000000"/>
                <w:sz w:val="22"/>
                <w:szCs w:val="22"/>
              </w:rPr>
              <w:t>зации</w:t>
            </w:r>
          </w:p>
        </w:tc>
        <w:tc>
          <w:tcPr>
            <w:tcW w:w="22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5B7" w:rsidRPr="000E541B" w:rsidRDefault="000245B7" w:rsidP="006813AB">
            <w:pPr>
              <w:rPr>
                <w:color w:val="000000"/>
                <w:sz w:val="22"/>
                <w:szCs w:val="22"/>
              </w:rPr>
            </w:pPr>
            <w:r w:rsidRPr="000E541B">
              <w:rPr>
                <w:color w:val="000000"/>
                <w:sz w:val="22"/>
                <w:szCs w:val="22"/>
              </w:rPr>
              <w:t>Источники фина</w:t>
            </w:r>
            <w:r w:rsidRPr="000E541B">
              <w:rPr>
                <w:color w:val="000000"/>
                <w:sz w:val="22"/>
                <w:szCs w:val="22"/>
              </w:rPr>
              <w:t>н</w:t>
            </w:r>
            <w:r w:rsidRPr="000E541B">
              <w:rPr>
                <w:color w:val="000000"/>
                <w:sz w:val="22"/>
                <w:szCs w:val="22"/>
              </w:rPr>
              <w:t xml:space="preserve">сирования </w:t>
            </w:r>
          </w:p>
        </w:tc>
        <w:tc>
          <w:tcPr>
            <w:tcW w:w="3485" w:type="dxa"/>
            <w:gridSpan w:val="4"/>
            <w:tcBorders>
              <w:top w:val="single" w:sz="4" w:space="0" w:color="auto"/>
              <w:left w:val="nil"/>
              <w:bottom w:val="single" w:sz="4" w:space="0" w:color="auto"/>
              <w:right w:val="single" w:sz="4" w:space="0" w:color="auto"/>
            </w:tcBorders>
            <w:shd w:val="clear" w:color="auto" w:fill="auto"/>
            <w:hideMark/>
          </w:tcPr>
          <w:p w:rsidR="000245B7" w:rsidRPr="000E541B" w:rsidRDefault="000245B7" w:rsidP="006813AB">
            <w:pPr>
              <w:rPr>
                <w:color w:val="000000"/>
                <w:sz w:val="22"/>
                <w:szCs w:val="22"/>
              </w:rPr>
            </w:pPr>
            <w:r w:rsidRPr="000E541B">
              <w:rPr>
                <w:color w:val="000000"/>
                <w:sz w:val="22"/>
                <w:szCs w:val="22"/>
              </w:rPr>
              <w:t>Параметры финансового обесп</w:t>
            </w:r>
            <w:r w:rsidRPr="000E541B">
              <w:rPr>
                <w:color w:val="000000"/>
                <w:sz w:val="22"/>
                <w:szCs w:val="22"/>
              </w:rPr>
              <w:t>е</w:t>
            </w:r>
            <w:r w:rsidRPr="000E541B">
              <w:rPr>
                <w:color w:val="000000"/>
                <w:sz w:val="22"/>
                <w:szCs w:val="22"/>
              </w:rPr>
              <w:t>чения, тыс. рублей</w:t>
            </w:r>
          </w:p>
        </w:tc>
      </w:tr>
      <w:tr w:rsidR="00712A94" w:rsidRPr="000E541B" w:rsidTr="00712A94">
        <w:trPr>
          <w:trHeight w:val="315"/>
        </w:trPr>
        <w:tc>
          <w:tcPr>
            <w:tcW w:w="709" w:type="dxa"/>
            <w:vMerge/>
            <w:tcBorders>
              <w:top w:val="single" w:sz="4" w:space="0" w:color="auto"/>
              <w:left w:val="single" w:sz="4" w:space="0" w:color="auto"/>
              <w:bottom w:val="single" w:sz="4" w:space="0" w:color="auto"/>
              <w:right w:val="single" w:sz="4" w:space="0" w:color="auto"/>
            </w:tcBorders>
            <w:hideMark/>
          </w:tcPr>
          <w:p w:rsidR="00712A94" w:rsidRPr="000E541B" w:rsidRDefault="00712A94" w:rsidP="006813AB">
            <w:pPr>
              <w:rPr>
                <w:color w:val="000000"/>
                <w:sz w:val="22"/>
                <w:szCs w:val="22"/>
              </w:rPr>
            </w:pPr>
          </w:p>
        </w:tc>
        <w:tc>
          <w:tcPr>
            <w:tcW w:w="1574" w:type="dxa"/>
            <w:vMerge/>
            <w:tcBorders>
              <w:top w:val="single" w:sz="4" w:space="0" w:color="auto"/>
              <w:left w:val="single" w:sz="4" w:space="0" w:color="auto"/>
              <w:bottom w:val="single" w:sz="4" w:space="0" w:color="auto"/>
              <w:right w:val="single" w:sz="4" w:space="0" w:color="auto"/>
            </w:tcBorders>
            <w:hideMark/>
          </w:tcPr>
          <w:p w:rsidR="00712A94" w:rsidRPr="000E541B" w:rsidRDefault="00712A94" w:rsidP="006813AB">
            <w:pPr>
              <w:rPr>
                <w:color w:val="000000"/>
                <w:sz w:val="22"/>
                <w:szCs w:val="22"/>
              </w:rPr>
            </w:pPr>
          </w:p>
        </w:tc>
        <w:tc>
          <w:tcPr>
            <w:tcW w:w="2469" w:type="dxa"/>
            <w:vMerge/>
            <w:tcBorders>
              <w:top w:val="single" w:sz="4" w:space="0" w:color="auto"/>
              <w:left w:val="single" w:sz="4" w:space="0" w:color="auto"/>
              <w:bottom w:val="single" w:sz="4" w:space="0" w:color="auto"/>
              <w:right w:val="single" w:sz="4" w:space="0" w:color="auto"/>
            </w:tcBorders>
            <w:hideMark/>
          </w:tcPr>
          <w:p w:rsidR="00712A94" w:rsidRPr="000E541B" w:rsidRDefault="00712A94" w:rsidP="006813AB">
            <w:pPr>
              <w:rPr>
                <w:color w:val="000000"/>
                <w:sz w:val="22"/>
                <w:szCs w:val="22"/>
              </w:rPr>
            </w:pPr>
          </w:p>
        </w:tc>
        <w:tc>
          <w:tcPr>
            <w:tcW w:w="833" w:type="dxa"/>
            <w:vMerge/>
            <w:tcBorders>
              <w:top w:val="single" w:sz="4" w:space="0" w:color="auto"/>
              <w:left w:val="single" w:sz="4" w:space="0" w:color="auto"/>
              <w:bottom w:val="single" w:sz="4" w:space="0" w:color="auto"/>
              <w:right w:val="single" w:sz="4" w:space="0" w:color="auto"/>
            </w:tcBorders>
            <w:hideMark/>
          </w:tcPr>
          <w:p w:rsidR="00712A94" w:rsidRPr="000E541B" w:rsidRDefault="00712A94" w:rsidP="006813AB">
            <w:pPr>
              <w:rPr>
                <w:color w:val="000000"/>
                <w:sz w:val="22"/>
                <w:szCs w:val="22"/>
              </w:rPr>
            </w:pPr>
          </w:p>
        </w:tc>
        <w:tc>
          <w:tcPr>
            <w:tcW w:w="2285" w:type="dxa"/>
            <w:vMerge/>
            <w:tcBorders>
              <w:top w:val="single" w:sz="4" w:space="0" w:color="auto"/>
              <w:left w:val="single" w:sz="4" w:space="0" w:color="auto"/>
              <w:bottom w:val="single" w:sz="4" w:space="0" w:color="auto"/>
              <w:right w:val="single" w:sz="4" w:space="0" w:color="auto"/>
            </w:tcBorders>
            <w:hideMark/>
          </w:tcPr>
          <w:p w:rsidR="00712A94" w:rsidRPr="000E541B" w:rsidRDefault="00712A94" w:rsidP="006813AB">
            <w:pP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hideMark/>
          </w:tcPr>
          <w:p w:rsidR="00712A94" w:rsidRPr="000E541B" w:rsidRDefault="00712A94" w:rsidP="006813AB">
            <w:pPr>
              <w:rPr>
                <w:color w:val="000000"/>
                <w:sz w:val="22"/>
                <w:szCs w:val="22"/>
              </w:rPr>
            </w:pPr>
          </w:p>
        </w:tc>
        <w:tc>
          <w:tcPr>
            <w:tcW w:w="2209" w:type="dxa"/>
            <w:vMerge/>
            <w:tcBorders>
              <w:top w:val="single" w:sz="4" w:space="0" w:color="auto"/>
              <w:left w:val="single" w:sz="4" w:space="0" w:color="auto"/>
              <w:bottom w:val="single" w:sz="4" w:space="0" w:color="auto"/>
              <w:right w:val="single" w:sz="4" w:space="0" w:color="auto"/>
            </w:tcBorders>
            <w:hideMark/>
          </w:tcPr>
          <w:p w:rsidR="00712A94" w:rsidRPr="000E541B" w:rsidRDefault="00712A94" w:rsidP="006813AB">
            <w:pPr>
              <w:rPr>
                <w:color w:val="000000"/>
                <w:sz w:val="22"/>
                <w:szCs w:val="22"/>
              </w:rPr>
            </w:pPr>
          </w:p>
        </w:tc>
        <w:tc>
          <w:tcPr>
            <w:tcW w:w="970" w:type="dxa"/>
            <w:tcBorders>
              <w:top w:val="nil"/>
              <w:left w:val="nil"/>
              <w:bottom w:val="single" w:sz="4" w:space="0" w:color="auto"/>
              <w:right w:val="single" w:sz="4" w:space="0" w:color="auto"/>
            </w:tcBorders>
            <w:shd w:val="clear" w:color="auto" w:fill="auto"/>
            <w:noWrap/>
            <w:hideMark/>
          </w:tcPr>
          <w:p w:rsidR="00712A94" w:rsidRPr="000E541B" w:rsidRDefault="00712A94" w:rsidP="006813AB">
            <w:pPr>
              <w:tabs>
                <w:tab w:val="left" w:pos="476"/>
              </w:tabs>
              <w:rPr>
                <w:color w:val="000000"/>
                <w:sz w:val="22"/>
                <w:szCs w:val="22"/>
              </w:rPr>
            </w:pPr>
            <w:r w:rsidRPr="000E541B">
              <w:rPr>
                <w:color w:val="000000"/>
                <w:sz w:val="22"/>
                <w:szCs w:val="22"/>
              </w:rPr>
              <w:t>всего</w:t>
            </w:r>
          </w:p>
        </w:tc>
        <w:tc>
          <w:tcPr>
            <w:tcW w:w="833" w:type="dxa"/>
            <w:tcBorders>
              <w:top w:val="nil"/>
              <w:left w:val="nil"/>
              <w:bottom w:val="single" w:sz="4" w:space="0" w:color="auto"/>
              <w:right w:val="single" w:sz="4" w:space="0" w:color="auto"/>
            </w:tcBorders>
            <w:shd w:val="clear" w:color="auto" w:fill="auto"/>
            <w:noWrap/>
            <w:hideMark/>
          </w:tcPr>
          <w:p w:rsidR="00712A94" w:rsidRPr="000E541B" w:rsidRDefault="00712A94" w:rsidP="006813AB">
            <w:pPr>
              <w:rPr>
                <w:color w:val="000000"/>
                <w:sz w:val="22"/>
                <w:szCs w:val="22"/>
              </w:rPr>
            </w:pPr>
            <w:r w:rsidRPr="000E541B">
              <w:rPr>
                <w:color w:val="000000"/>
                <w:sz w:val="22"/>
                <w:szCs w:val="22"/>
              </w:rPr>
              <w:t>2019г.</w:t>
            </w:r>
          </w:p>
        </w:tc>
        <w:tc>
          <w:tcPr>
            <w:tcW w:w="832" w:type="dxa"/>
            <w:tcBorders>
              <w:top w:val="nil"/>
              <w:left w:val="nil"/>
              <w:bottom w:val="single" w:sz="4" w:space="0" w:color="auto"/>
              <w:right w:val="single" w:sz="4" w:space="0" w:color="auto"/>
            </w:tcBorders>
            <w:shd w:val="clear" w:color="auto" w:fill="auto"/>
            <w:noWrap/>
            <w:hideMark/>
          </w:tcPr>
          <w:p w:rsidR="00712A94" w:rsidRPr="000E541B" w:rsidRDefault="00712A94" w:rsidP="006813AB">
            <w:pPr>
              <w:rPr>
                <w:color w:val="000000"/>
                <w:sz w:val="22"/>
                <w:szCs w:val="22"/>
              </w:rPr>
            </w:pPr>
            <w:r w:rsidRPr="000E541B">
              <w:rPr>
                <w:color w:val="000000"/>
                <w:sz w:val="22"/>
                <w:szCs w:val="22"/>
              </w:rPr>
              <w:t>2020г.</w:t>
            </w:r>
          </w:p>
        </w:tc>
        <w:tc>
          <w:tcPr>
            <w:tcW w:w="850" w:type="dxa"/>
            <w:tcBorders>
              <w:top w:val="nil"/>
              <w:left w:val="nil"/>
              <w:bottom w:val="single" w:sz="4" w:space="0" w:color="auto"/>
              <w:right w:val="single" w:sz="4" w:space="0" w:color="auto"/>
            </w:tcBorders>
            <w:shd w:val="clear" w:color="auto" w:fill="auto"/>
            <w:noWrap/>
            <w:hideMark/>
          </w:tcPr>
          <w:p w:rsidR="00712A94" w:rsidRPr="000E541B" w:rsidRDefault="00712A94" w:rsidP="006813AB">
            <w:pPr>
              <w:rPr>
                <w:color w:val="000000"/>
                <w:sz w:val="22"/>
                <w:szCs w:val="22"/>
              </w:rPr>
            </w:pPr>
            <w:r w:rsidRPr="000E541B">
              <w:rPr>
                <w:color w:val="000000"/>
                <w:sz w:val="22"/>
                <w:szCs w:val="22"/>
              </w:rPr>
              <w:t>2021г.</w:t>
            </w:r>
          </w:p>
          <w:p w:rsidR="00712A94" w:rsidRPr="000E541B" w:rsidRDefault="00712A94" w:rsidP="006813AB">
            <w:pPr>
              <w:rPr>
                <w:color w:val="000000"/>
                <w:sz w:val="22"/>
                <w:szCs w:val="22"/>
              </w:rPr>
            </w:pPr>
          </w:p>
        </w:tc>
      </w:tr>
      <w:tr w:rsidR="00712A94" w:rsidRPr="000E541B" w:rsidTr="00712A94">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712A94" w:rsidRPr="000E541B" w:rsidRDefault="00712A94" w:rsidP="006813AB">
            <w:pPr>
              <w:rPr>
                <w:color w:val="000000"/>
                <w:sz w:val="22"/>
                <w:szCs w:val="22"/>
              </w:rPr>
            </w:pPr>
            <w:r w:rsidRPr="000E541B">
              <w:rPr>
                <w:color w:val="000000"/>
                <w:sz w:val="22"/>
                <w:szCs w:val="22"/>
              </w:rPr>
              <w:t>1.</w:t>
            </w:r>
          </w:p>
        </w:tc>
        <w:tc>
          <w:tcPr>
            <w:tcW w:w="1574" w:type="dxa"/>
            <w:vMerge w:val="restart"/>
            <w:tcBorders>
              <w:top w:val="nil"/>
              <w:left w:val="single" w:sz="4" w:space="0" w:color="auto"/>
              <w:right w:val="single" w:sz="4" w:space="0" w:color="auto"/>
            </w:tcBorders>
            <w:shd w:val="clear" w:color="auto" w:fill="auto"/>
            <w:hideMark/>
          </w:tcPr>
          <w:p w:rsidR="00712A94" w:rsidRPr="000E541B" w:rsidRDefault="00712A94" w:rsidP="006813AB">
            <w:pPr>
              <w:rPr>
                <w:color w:val="000000"/>
                <w:sz w:val="22"/>
                <w:szCs w:val="22"/>
              </w:rPr>
            </w:pPr>
            <w:r w:rsidRPr="000E541B">
              <w:rPr>
                <w:color w:val="000000"/>
                <w:sz w:val="22"/>
                <w:szCs w:val="22"/>
              </w:rPr>
              <w:t>Портфель «Культура»</w:t>
            </w:r>
          </w:p>
          <w:p w:rsidR="00712A94" w:rsidRPr="000E541B" w:rsidRDefault="00712A94" w:rsidP="006813AB">
            <w:pPr>
              <w:rPr>
                <w:color w:val="000000"/>
                <w:sz w:val="22"/>
                <w:szCs w:val="22"/>
              </w:rPr>
            </w:pPr>
          </w:p>
        </w:tc>
        <w:tc>
          <w:tcPr>
            <w:tcW w:w="2469" w:type="dxa"/>
            <w:vMerge w:val="restart"/>
            <w:tcBorders>
              <w:top w:val="nil"/>
              <w:left w:val="single" w:sz="4" w:space="0" w:color="auto"/>
              <w:bottom w:val="single" w:sz="4" w:space="0" w:color="000000"/>
              <w:right w:val="single" w:sz="4" w:space="0" w:color="auto"/>
            </w:tcBorders>
            <w:shd w:val="clear" w:color="auto" w:fill="auto"/>
            <w:hideMark/>
          </w:tcPr>
          <w:p w:rsidR="00712A94" w:rsidRPr="000E541B" w:rsidRDefault="00712A94" w:rsidP="006813AB">
            <w:pPr>
              <w:rPr>
                <w:color w:val="000000"/>
                <w:sz w:val="22"/>
                <w:szCs w:val="22"/>
              </w:rPr>
            </w:pPr>
            <w:r w:rsidRPr="000E541B">
              <w:rPr>
                <w:color w:val="000000"/>
                <w:sz w:val="22"/>
                <w:szCs w:val="22"/>
              </w:rPr>
              <w:t xml:space="preserve">Проект 1 «Культурная среда» </w:t>
            </w:r>
          </w:p>
          <w:p w:rsidR="00712A94" w:rsidRPr="000E541B" w:rsidRDefault="00712A94" w:rsidP="006813AB">
            <w:pPr>
              <w:rPr>
                <w:color w:val="000000"/>
                <w:sz w:val="22"/>
                <w:szCs w:val="22"/>
              </w:rPr>
            </w:pPr>
            <w:r w:rsidRPr="000E541B">
              <w:rPr>
                <w:color w:val="000000"/>
                <w:sz w:val="22"/>
                <w:szCs w:val="22"/>
              </w:rPr>
              <w:t>(показатель 1,3)</w:t>
            </w:r>
          </w:p>
        </w:tc>
        <w:tc>
          <w:tcPr>
            <w:tcW w:w="833" w:type="dxa"/>
            <w:vMerge w:val="restart"/>
            <w:tcBorders>
              <w:top w:val="nil"/>
              <w:left w:val="single" w:sz="4" w:space="0" w:color="auto"/>
              <w:bottom w:val="single" w:sz="4" w:space="0" w:color="000000"/>
              <w:right w:val="single" w:sz="4" w:space="0" w:color="auto"/>
            </w:tcBorders>
            <w:shd w:val="clear" w:color="auto" w:fill="auto"/>
            <w:noWrap/>
            <w:hideMark/>
          </w:tcPr>
          <w:p w:rsidR="00712A94" w:rsidRPr="000E541B" w:rsidRDefault="00712A94" w:rsidP="006813AB">
            <w:pPr>
              <w:rPr>
                <w:color w:val="000000"/>
                <w:sz w:val="22"/>
                <w:szCs w:val="22"/>
              </w:rPr>
            </w:pPr>
            <w:r w:rsidRPr="000E541B">
              <w:rPr>
                <w:color w:val="000000"/>
                <w:sz w:val="22"/>
                <w:szCs w:val="22"/>
              </w:rPr>
              <w:t>1.2.</w:t>
            </w:r>
          </w:p>
        </w:tc>
        <w:tc>
          <w:tcPr>
            <w:tcW w:w="2285" w:type="dxa"/>
            <w:vMerge w:val="restart"/>
            <w:tcBorders>
              <w:top w:val="nil"/>
              <w:left w:val="single" w:sz="4" w:space="0" w:color="auto"/>
              <w:bottom w:val="single" w:sz="4" w:space="0" w:color="000000"/>
              <w:right w:val="single" w:sz="4" w:space="0" w:color="auto"/>
            </w:tcBorders>
            <w:shd w:val="clear" w:color="auto" w:fill="auto"/>
            <w:hideMark/>
          </w:tcPr>
          <w:p w:rsidR="00716C60" w:rsidRDefault="00716C60" w:rsidP="006813AB">
            <w:pPr>
              <w:rPr>
                <w:color w:val="000000"/>
                <w:sz w:val="22"/>
                <w:szCs w:val="22"/>
              </w:rPr>
            </w:pPr>
            <w:r>
              <w:rPr>
                <w:color w:val="000000"/>
                <w:sz w:val="22"/>
                <w:szCs w:val="22"/>
              </w:rPr>
              <w:t>Согласно паспорта проекта:</w:t>
            </w:r>
          </w:p>
          <w:p w:rsidR="00712A94" w:rsidRPr="000E541B" w:rsidRDefault="00712A94" w:rsidP="006813AB">
            <w:pPr>
              <w:rPr>
                <w:color w:val="000000"/>
                <w:sz w:val="22"/>
                <w:szCs w:val="22"/>
              </w:rPr>
            </w:pPr>
            <w:r w:rsidRPr="000E541B">
              <w:rPr>
                <w:color w:val="000000"/>
                <w:sz w:val="22"/>
                <w:szCs w:val="22"/>
              </w:rPr>
              <w:t>Увеличение к 2024 году числа граждан, вовлеченных в кул</w:t>
            </w:r>
            <w:r w:rsidRPr="000E541B">
              <w:rPr>
                <w:color w:val="000000"/>
                <w:sz w:val="22"/>
                <w:szCs w:val="22"/>
              </w:rPr>
              <w:t>ь</w:t>
            </w:r>
            <w:r w:rsidRPr="000E541B">
              <w:rPr>
                <w:color w:val="000000"/>
                <w:sz w:val="22"/>
                <w:szCs w:val="22"/>
              </w:rPr>
              <w:t>туру путем создания современной инфр</w:t>
            </w:r>
            <w:r w:rsidRPr="000E541B">
              <w:rPr>
                <w:color w:val="000000"/>
                <w:sz w:val="22"/>
                <w:szCs w:val="22"/>
              </w:rPr>
              <w:t>а</w:t>
            </w:r>
            <w:r w:rsidRPr="000E541B">
              <w:rPr>
                <w:color w:val="000000"/>
                <w:sz w:val="22"/>
                <w:szCs w:val="22"/>
              </w:rPr>
              <w:t>структуры культуры, внедрение в деятел</w:t>
            </w:r>
            <w:r w:rsidRPr="000E541B">
              <w:rPr>
                <w:color w:val="000000"/>
                <w:sz w:val="22"/>
                <w:szCs w:val="22"/>
              </w:rPr>
              <w:t>ь</w:t>
            </w:r>
            <w:r w:rsidRPr="000E541B">
              <w:rPr>
                <w:color w:val="000000"/>
                <w:sz w:val="22"/>
                <w:szCs w:val="22"/>
              </w:rPr>
              <w:t>ность организаций культуры новых форм и технологий, поддержка культу</w:t>
            </w:r>
            <w:r w:rsidRPr="000E541B">
              <w:rPr>
                <w:color w:val="000000"/>
                <w:sz w:val="22"/>
                <w:szCs w:val="22"/>
              </w:rPr>
              <w:t>р</w:t>
            </w:r>
            <w:r w:rsidRPr="000E541B">
              <w:rPr>
                <w:color w:val="000000"/>
                <w:sz w:val="22"/>
                <w:szCs w:val="22"/>
              </w:rPr>
              <w:t>ных инициатив, н</w:t>
            </w:r>
            <w:r w:rsidRPr="000E541B">
              <w:rPr>
                <w:color w:val="000000"/>
                <w:sz w:val="22"/>
                <w:szCs w:val="22"/>
              </w:rPr>
              <w:t>а</w:t>
            </w:r>
            <w:r w:rsidRPr="000E541B">
              <w:rPr>
                <w:color w:val="000000"/>
                <w:sz w:val="22"/>
                <w:szCs w:val="22"/>
              </w:rPr>
              <w:t>правленных на укр</w:t>
            </w:r>
            <w:r w:rsidRPr="000E541B">
              <w:rPr>
                <w:color w:val="000000"/>
                <w:sz w:val="22"/>
                <w:szCs w:val="22"/>
              </w:rPr>
              <w:t>е</w:t>
            </w:r>
            <w:r w:rsidRPr="000E541B">
              <w:rPr>
                <w:color w:val="000000"/>
                <w:sz w:val="22"/>
                <w:szCs w:val="22"/>
              </w:rPr>
              <w:t>пление российской гражданской иде</w:t>
            </w:r>
            <w:r w:rsidRPr="000E541B">
              <w:rPr>
                <w:color w:val="000000"/>
                <w:sz w:val="22"/>
                <w:szCs w:val="22"/>
              </w:rPr>
              <w:t>н</w:t>
            </w:r>
            <w:r w:rsidRPr="000E541B">
              <w:rPr>
                <w:color w:val="000000"/>
                <w:sz w:val="22"/>
                <w:szCs w:val="22"/>
              </w:rPr>
              <w:t>тичности</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712A94" w:rsidRPr="000E541B" w:rsidRDefault="00712A94" w:rsidP="0045678B">
            <w:pPr>
              <w:rPr>
                <w:color w:val="000000"/>
                <w:sz w:val="22"/>
                <w:szCs w:val="22"/>
              </w:rPr>
            </w:pPr>
            <w:r w:rsidRPr="000E541B">
              <w:rPr>
                <w:color w:val="000000"/>
                <w:sz w:val="22"/>
                <w:szCs w:val="22"/>
              </w:rPr>
              <w:t>2019-202</w:t>
            </w:r>
            <w:r>
              <w:rPr>
                <w:color w:val="000000"/>
                <w:sz w:val="22"/>
                <w:szCs w:val="22"/>
              </w:rPr>
              <w:t>1</w:t>
            </w:r>
          </w:p>
        </w:tc>
        <w:tc>
          <w:tcPr>
            <w:tcW w:w="2209" w:type="dxa"/>
            <w:tcBorders>
              <w:top w:val="nil"/>
              <w:left w:val="nil"/>
              <w:bottom w:val="single" w:sz="4" w:space="0" w:color="auto"/>
              <w:right w:val="single" w:sz="4" w:space="0" w:color="auto"/>
            </w:tcBorders>
            <w:shd w:val="clear" w:color="auto" w:fill="auto"/>
            <w:hideMark/>
          </w:tcPr>
          <w:p w:rsidR="00712A94" w:rsidRPr="000E541B" w:rsidRDefault="00712A94" w:rsidP="006813AB">
            <w:pPr>
              <w:rPr>
                <w:sz w:val="22"/>
                <w:szCs w:val="22"/>
              </w:rPr>
            </w:pPr>
            <w:r w:rsidRPr="000E541B">
              <w:rPr>
                <w:sz w:val="22"/>
                <w:szCs w:val="22"/>
              </w:rPr>
              <w:t xml:space="preserve">всего </w:t>
            </w:r>
          </w:p>
        </w:tc>
        <w:tc>
          <w:tcPr>
            <w:tcW w:w="970" w:type="dxa"/>
            <w:tcBorders>
              <w:top w:val="nil"/>
              <w:left w:val="nil"/>
              <w:bottom w:val="single" w:sz="4" w:space="0" w:color="auto"/>
              <w:right w:val="single" w:sz="4" w:space="0" w:color="auto"/>
            </w:tcBorders>
            <w:shd w:val="clear" w:color="auto" w:fill="auto"/>
            <w:noWrap/>
            <w:hideMark/>
          </w:tcPr>
          <w:p w:rsidR="00712A94" w:rsidRPr="000E541B" w:rsidRDefault="00712A94" w:rsidP="0045678B">
            <w:pPr>
              <w:rPr>
                <w:color w:val="000000"/>
                <w:sz w:val="22"/>
                <w:szCs w:val="22"/>
              </w:rPr>
            </w:pPr>
            <w:r w:rsidRPr="000E541B">
              <w:rPr>
                <w:color w:val="000000"/>
                <w:sz w:val="22"/>
                <w:szCs w:val="22"/>
              </w:rPr>
              <w:t>5328,2</w:t>
            </w:r>
          </w:p>
        </w:tc>
        <w:tc>
          <w:tcPr>
            <w:tcW w:w="833" w:type="dxa"/>
            <w:tcBorders>
              <w:top w:val="nil"/>
              <w:left w:val="nil"/>
              <w:bottom w:val="single" w:sz="4" w:space="0" w:color="auto"/>
              <w:right w:val="single" w:sz="4" w:space="0" w:color="auto"/>
            </w:tcBorders>
            <w:shd w:val="clear" w:color="auto" w:fill="auto"/>
            <w:noWrap/>
            <w:hideMark/>
          </w:tcPr>
          <w:p w:rsidR="00712A94" w:rsidRPr="000E541B" w:rsidRDefault="00712A94" w:rsidP="0045678B">
            <w:pPr>
              <w:rPr>
                <w:sz w:val="22"/>
                <w:szCs w:val="22"/>
              </w:rPr>
            </w:pPr>
            <w:r w:rsidRPr="000E541B">
              <w:rPr>
                <w:sz w:val="22"/>
                <w:szCs w:val="22"/>
              </w:rPr>
              <w:t>1518,0</w:t>
            </w:r>
          </w:p>
        </w:tc>
        <w:tc>
          <w:tcPr>
            <w:tcW w:w="832" w:type="dxa"/>
            <w:tcBorders>
              <w:top w:val="nil"/>
              <w:left w:val="nil"/>
              <w:bottom w:val="single" w:sz="4" w:space="0" w:color="auto"/>
              <w:right w:val="single" w:sz="4" w:space="0" w:color="auto"/>
            </w:tcBorders>
            <w:shd w:val="clear" w:color="auto" w:fill="auto"/>
            <w:noWrap/>
            <w:hideMark/>
          </w:tcPr>
          <w:p w:rsidR="00712A94" w:rsidRPr="000E541B" w:rsidRDefault="00712A94" w:rsidP="0045678B">
            <w:pPr>
              <w:rPr>
                <w:sz w:val="22"/>
                <w:szCs w:val="22"/>
              </w:rPr>
            </w:pPr>
            <w:r w:rsidRPr="000E541B">
              <w:rPr>
                <w:sz w:val="22"/>
                <w:szCs w:val="22"/>
              </w:rPr>
              <w:t>2057,8</w:t>
            </w:r>
          </w:p>
        </w:tc>
        <w:tc>
          <w:tcPr>
            <w:tcW w:w="850" w:type="dxa"/>
            <w:tcBorders>
              <w:top w:val="nil"/>
              <w:left w:val="nil"/>
              <w:bottom w:val="single" w:sz="4" w:space="0" w:color="auto"/>
              <w:right w:val="single" w:sz="4" w:space="0" w:color="auto"/>
            </w:tcBorders>
            <w:shd w:val="clear" w:color="auto" w:fill="auto"/>
            <w:noWrap/>
            <w:hideMark/>
          </w:tcPr>
          <w:p w:rsidR="00712A94" w:rsidRPr="000E541B" w:rsidRDefault="00712A94" w:rsidP="0045678B">
            <w:pPr>
              <w:rPr>
                <w:sz w:val="22"/>
                <w:szCs w:val="22"/>
              </w:rPr>
            </w:pPr>
            <w:r w:rsidRPr="000E541B">
              <w:rPr>
                <w:sz w:val="22"/>
                <w:szCs w:val="22"/>
              </w:rPr>
              <w:t>1752,4</w:t>
            </w:r>
          </w:p>
          <w:p w:rsidR="00712A94" w:rsidRPr="000E541B" w:rsidRDefault="00712A94" w:rsidP="0045678B">
            <w:pPr>
              <w:rPr>
                <w:color w:val="000000"/>
                <w:sz w:val="22"/>
                <w:szCs w:val="22"/>
              </w:rPr>
            </w:pPr>
            <w:r w:rsidRPr="000E541B">
              <w:rPr>
                <w:color w:val="000000"/>
                <w:sz w:val="22"/>
                <w:szCs w:val="22"/>
              </w:rPr>
              <w:t> </w:t>
            </w:r>
          </w:p>
        </w:tc>
      </w:tr>
      <w:tr w:rsidR="00712A94" w:rsidRPr="000E541B" w:rsidTr="00712A94">
        <w:trPr>
          <w:trHeight w:val="676"/>
        </w:trPr>
        <w:tc>
          <w:tcPr>
            <w:tcW w:w="709" w:type="dxa"/>
            <w:vMerge/>
            <w:tcBorders>
              <w:top w:val="nil"/>
              <w:left w:val="single" w:sz="4" w:space="0" w:color="auto"/>
              <w:bottom w:val="single" w:sz="4" w:space="0" w:color="000000"/>
              <w:right w:val="single" w:sz="4" w:space="0" w:color="auto"/>
            </w:tcBorders>
            <w:hideMark/>
          </w:tcPr>
          <w:p w:rsidR="00712A94" w:rsidRPr="000E541B" w:rsidRDefault="00712A94" w:rsidP="006813AB">
            <w:pPr>
              <w:rPr>
                <w:color w:val="000000"/>
                <w:sz w:val="22"/>
                <w:szCs w:val="22"/>
              </w:rPr>
            </w:pPr>
          </w:p>
        </w:tc>
        <w:tc>
          <w:tcPr>
            <w:tcW w:w="1574" w:type="dxa"/>
            <w:vMerge/>
            <w:tcBorders>
              <w:left w:val="single" w:sz="4" w:space="0" w:color="auto"/>
              <w:right w:val="single" w:sz="4" w:space="0" w:color="auto"/>
            </w:tcBorders>
            <w:hideMark/>
          </w:tcPr>
          <w:p w:rsidR="00712A94" w:rsidRPr="000E541B" w:rsidRDefault="00712A94" w:rsidP="006813AB">
            <w:pPr>
              <w:rPr>
                <w:color w:val="000000"/>
                <w:sz w:val="22"/>
                <w:szCs w:val="22"/>
              </w:rPr>
            </w:pPr>
          </w:p>
        </w:tc>
        <w:tc>
          <w:tcPr>
            <w:tcW w:w="2469" w:type="dxa"/>
            <w:vMerge/>
            <w:tcBorders>
              <w:top w:val="nil"/>
              <w:left w:val="single" w:sz="4" w:space="0" w:color="auto"/>
              <w:bottom w:val="single" w:sz="4" w:space="0" w:color="000000"/>
              <w:right w:val="single" w:sz="4" w:space="0" w:color="auto"/>
            </w:tcBorders>
            <w:hideMark/>
          </w:tcPr>
          <w:p w:rsidR="00712A94" w:rsidRPr="000E541B" w:rsidRDefault="00712A94" w:rsidP="006813AB">
            <w:pPr>
              <w:rPr>
                <w:color w:val="000000"/>
                <w:sz w:val="22"/>
                <w:szCs w:val="22"/>
              </w:rPr>
            </w:pPr>
          </w:p>
        </w:tc>
        <w:tc>
          <w:tcPr>
            <w:tcW w:w="833" w:type="dxa"/>
            <w:vMerge/>
            <w:tcBorders>
              <w:top w:val="nil"/>
              <w:left w:val="single" w:sz="4" w:space="0" w:color="auto"/>
              <w:bottom w:val="single" w:sz="4" w:space="0" w:color="000000"/>
              <w:right w:val="single" w:sz="4" w:space="0" w:color="auto"/>
            </w:tcBorders>
            <w:hideMark/>
          </w:tcPr>
          <w:p w:rsidR="00712A94" w:rsidRPr="000E541B" w:rsidRDefault="00712A94" w:rsidP="006813AB">
            <w:pPr>
              <w:rPr>
                <w:color w:val="000000"/>
                <w:sz w:val="22"/>
                <w:szCs w:val="22"/>
              </w:rPr>
            </w:pPr>
          </w:p>
        </w:tc>
        <w:tc>
          <w:tcPr>
            <w:tcW w:w="2285" w:type="dxa"/>
            <w:vMerge/>
            <w:tcBorders>
              <w:top w:val="nil"/>
              <w:left w:val="single" w:sz="4" w:space="0" w:color="auto"/>
              <w:bottom w:val="single" w:sz="4" w:space="0" w:color="000000"/>
              <w:right w:val="single" w:sz="4" w:space="0" w:color="auto"/>
            </w:tcBorders>
            <w:hideMark/>
          </w:tcPr>
          <w:p w:rsidR="00712A94" w:rsidRPr="000E541B" w:rsidRDefault="00712A94" w:rsidP="006813AB">
            <w:pPr>
              <w:rPr>
                <w:color w:val="000000"/>
                <w:sz w:val="22"/>
                <w:szCs w:val="22"/>
              </w:rPr>
            </w:pPr>
          </w:p>
        </w:tc>
        <w:tc>
          <w:tcPr>
            <w:tcW w:w="1418" w:type="dxa"/>
            <w:vMerge/>
            <w:tcBorders>
              <w:top w:val="nil"/>
              <w:left w:val="single" w:sz="4" w:space="0" w:color="auto"/>
              <w:bottom w:val="single" w:sz="4" w:space="0" w:color="000000"/>
              <w:right w:val="single" w:sz="4" w:space="0" w:color="auto"/>
            </w:tcBorders>
            <w:hideMark/>
          </w:tcPr>
          <w:p w:rsidR="00712A94" w:rsidRPr="000E541B" w:rsidRDefault="00712A94" w:rsidP="006813AB">
            <w:pPr>
              <w:rPr>
                <w:color w:val="000000"/>
                <w:sz w:val="22"/>
                <w:szCs w:val="22"/>
              </w:rPr>
            </w:pPr>
          </w:p>
        </w:tc>
        <w:tc>
          <w:tcPr>
            <w:tcW w:w="2209" w:type="dxa"/>
            <w:tcBorders>
              <w:top w:val="nil"/>
              <w:left w:val="nil"/>
              <w:bottom w:val="single" w:sz="4" w:space="0" w:color="auto"/>
              <w:right w:val="single" w:sz="4" w:space="0" w:color="auto"/>
            </w:tcBorders>
            <w:shd w:val="clear" w:color="auto" w:fill="auto"/>
            <w:hideMark/>
          </w:tcPr>
          <w:p w:rsidR="00712A94" w:rsidRPr="000E541B" w:rsidRDefault="00712A94" w:rsidP="006813AB">
            <w:pPr>
              <w:rPr>
                <w:sz w:val="22"/>
                <w:szCs w:val="22"/>
              </w:rPr>
            </w:pPr>
            <w:r w:rsidRPr="000E541B">
              <w:rPr>
                <w:sz w:val="22"/>
                <w:szCs w:val="22"/>
              </w:rPr>
              <w:t>бюджет автономного округа</w:t>
            </w:r>
          </w:p>
        </w:tc>
        <w:tc>
          <w:tcPr>
            <w:tcW w:w="970" w:type="dxa"/>
            <w:tcBorders>
              <w:top w:val="nil"/>
              <w:left w:val="nil"/>
              <w:bottom w:val="single" w:sz="4" w:space="0" w:color="auto"/>
              <w:right w:val="single" w:sz="4" w:space="0" w:color="auto"/>
            </w:tcBorders>
            <w:shd w:val="clear" w:color="auto" w:fill="auto"/>
            <w:noWrap/>
            <w:hideMark/>
          </w:tcPr>
          <w:p w:rsidR="00712A94" w:rsidRPr="000E541B" w:rsidRDefault="00712A94" w:rsidP="0045678B">
            <w:pPr>
              <w:rPr>
                <w:color w:val="000000"/>
                <w:sz w:val="22"/>
                <w:szCs w:val="22"/>
              </w:rPr>
            </w:pPr>
            <w:r w:rsidRPr="000E541B">
              <w:rPr>
                <w:color w:val="000000"/>
                <w:sz w:val="22"/>
                <w:szCs w:val="22"/>
              </w:rPr>
              <w:t>4262,5</w:t>
            </w:r>
          </w:p>
        </w:tc>
        <w:tc>
          <w:tcPr>
            <w:tcW w:w="833" w:type="dxa"/>
            <w:tcBorders>
              <w:top w:val="nil"/>
              <w:left w:val="nil"/>
              <w:bottom w:val="single" w:sz="4" w:space="0" w:color="auto"/>
              <w:right w:val="single" w:sz="4" w:space="0" w:color="auto"/>
            </w:tcBorders>
            <w:shd w:val="clear" w:color="auto" w:fill="auto"/>
            <w:noWrap/>
            <w:hideMark/>
          </w:tcPr>
          <w:p w:rsidR="00712A94" w:rsidRPr="000E541B" w:rsidRDefault="00712A94" w:rsidP="0045678B">
            <w:pPr>
              <w:rPr>
                <w:sz w:val="22"/>
                <w:szCs w:val="22"/>
              </w:rPr>
            </w:pPr>
            <w:r w:rsidRPr="000E541B">
              <w:rPr>
                <w:sz w:val="22"/>
                <w:szCs w:val="22"/>
              </w:rPr>
              <w:t>1214,4</w:t>
            </w:r>
          </w:p>
        </w:tc>
        <w:tc>
          <w:tcPr>
            <w:tcW w:w="832" w:type="dxa"/>
            <w:tcBorders>
              <w:top w:val="nil"/>
              <w:left w:val="nil"/>
              <w:bottom w:val="single" w:sz="4" w:space="0" w:color="auto"/>
              <w:right w:val="single" w:sz="4" w:space="0" w:color="auto"/>
            </w:tcBorders>
            <w:shd w:val="clear" w:color="auto" w:fill="auto"/>
            <w:noWrap/>
            <w:hideMark/>
          </w:tcPr>
          <w:p w:rsidR="00712A94" w:rsidRPr="000E541B" w:rsidRDefault="00712A94" w:rsidP="0045678B">
            <w:pPr>
              <w:rPr>
                <w:sz w:val="22"/>
                <w:szCs w:val="22"/>
              </w:rPr>
            </w:pPr>
            <w:r w:rsidRPr="000E541B">
              <w:rPr>
                <w:sz w:val="22"/>
                <w:szCs w:val="22"/>
              </w:rPr>
              <w:t>1646,2</w:t>
            </w:r>
          </w:p>
        </w:tc>
        <w:tc>
          <w:tcPr>
            <w:tcW w:w="850" w:type="dxa"/>
            <w:tcBorders>
              <w:top w:val="nil"/>
              <w:left w:val="nil"/>
              <w:bottom w:val="single" w:sz="4" w:space="0" w:color="auto"/>
              <w:right w:val="single" w:sz="4" w:space="0" w:color="auto"/>
            </w:tcBorders>
            <w:shd w:val="clear" w:color="auto" w:fill="auto"/>
            <w:noWrap/>
            <w:hideMark/>
          </w:tcPr>
          <w:p w:rsidR="00712A94" w:rsidRPr="00712A94" w:rsidRDefault="00712A94" w:rsidP="0045678B">
            <w:pPr>
              <w:rPr>
                <w:sz w:val="22"/>
                <w:szCs w:val="22"/>
              </w:rPr>
            </w:pPr>
            <w:r w:rsidRPr="000E541B">
              <w:rPr>
                <w:sz w:val="22"/>
                <w:szCs w:val="22"/>
              </w:rPr>
              <w:t>1401,9</w:t>
            </w:r>
          </w:p>
        </w:tc>
      </w:tr>
      <w:tr w:rsidR="00712A94" w:rsidRPr="000E541B" w:rsidTr="00712A94">
        <w:trPr>
          <w:trHeight w:val="270"/>
        </w:trPr>
        <w:tc>
          <w:tcPr>
            <w:tcW w:w="709" w:type="dxa"/>
            <w:vMerge/>
            <w:tcBorders>
              <w:top w:val="nil"/>
              <w:left w:val="single" w:sz="4" w:space="0" w:color="auto"/>
              <w:bottom w:val="single" w:sz="4" w:space="0" w:color="auto"/>
              <w:right w:val="single" w:sz="4" w:space="0" w:color="auto"/>
            </w:tcBorders>
            <w:hideMark/>
          </w:tcPr>
          <w:p w:rsidR="00712A94" w:rsidRPr="000E541B" w:rsidRDefault="00712A94" w:rsidP="006813AB">
            <w:pPr>
              <w:rPr>
                <w:color w:val="000000"/>
                <w:sz w:val="22"/>
                <w:szCs w:val="22"/>
              </w:rPr>
            </w:pPr>
          </w:p>
        </w:tc>
        <w:tc>
          <w:tcPr>
            <w:tcW w:w="1574" w:type="dxa"/>
            <w:vMerge/>
            <w:tcBorders>
              <w:left w:val="single" w:sz="4" w:space="0" w:color="auto"/>
              <w:bottom w:val="single" w:sz="4" w:space="0" w:color="auto"/>
              <w:right w:val="single" w:sz="4" w:space="0" w:color="auto"/>
            </w:tcBorders>
            <w:hideMark/>
          </w:tcPr>
          <w:p w:rsidR="00712A94" w:rsidRPr="000E541B" w:rsidRDefault="00712A94" w:rsidP="006813AB">
            <w:pPr>
              <w:rPr>
                <w:color w:val="000000"/>
                <w:sz w:val="22"/>
                <w:szCs w:val="22"/>
              </w:rPr>
            </w:pPr>
          </w:p>
        </w:tc>
        <w:tc>
          <w:tcPr>
            <w:tcW w:w="2469" w:type="dxa"/>
            <w:vMerge/>
            <w:tcBorders>
              <w:top w:val="nil"/>
              <w:left w:val="single" w:sz="4" w:space="0" w:color="auto"/>
              <w:bottom w:val="single" w:sz="4" w:space="0" w:color="auto"/>
              <w:right w:val="single" w:sz="4" w:space="0" w:color="auto"/>
            </w:tcBorders>
            <w:hideMark/>
          </w:tcPr>
          <w:p w:rsidR="00712A94" w:rsidRPr="000E541B" w:rsidRDefault="00712A94" w:rsidP="006813AB">
            <w:pPr>
              <w:rPr>
                <w:color w:val="000000"/>
                <w:sz w:val="22"/>
                <w:szCs w:val="22"/>
              </w:rPr>
            </w:pPr>
          </w:p>
        </w:tc>
        <w:tc>
          <w:tcPr>
            <w:tcW w:w="833" w:type="dxa"/>
            <w:vMerge/>
            <w:tcBorders>
              <w:top w:val="nil"/>
              <w:left w:val="single" w:sz="4" w:space="0" w:color="auto"/>
              <w:bottom w:val="single" w:sz="4" w:space="0" w:color="auto"/>
              <w:right w:val="single" w:sz="4" w:space="0" w:color="auto"/>
            </w:tcBorders>
            <w:hideMark/>
          </w:tcPr>
          <w:p w:rsidR="00712A94" w:rsidRPr="000E541B" w:rsidRDefault="00712A94" w:rsidP="006813AB">
            <w:pPr>
              <w:rPr>
                <w:color w:val="000000"/>
                <w:sz w:val="22"/>
                <w:szCs w:val="22"/>
              </w:rPr>
            </w:pPr>
          </w:p>
        </w:tc>
        <w:tc>
          <w:tcPr>
            <w:tcW w:w="2285" w:type="dxa"/>
            <w:vMerge/>
            <w:tcBorders>
              <w:top w:val="nil"/>
              <w:left w:val="single" w:sz="4" w:space="0" w:color="auto"/>
              <w:bottom w:val="single" w:sz="4" w:space="0" w:color="auto"/>
              <w:right w:val="single" w:sz="4" w:space="0" w:color="auto"/>
            </w:tcBorders>
            <w:hideMark/>
          </w:tcPr>
          <w:p w:rsidR="00712A94" w:rsidRPr="000E541B" w:rsidRDefault="00712A94" w:rsidP="006813AB">
            <w:pPr>
              <w:rPr>
                <w:color w:val="000000"/>
                <w:sz w:val="22"/>
                <w:szCs w:val="22"/>
              </w:rPr>
            </w:pPr>
          </w:p>
        </w:tc>
        <w:tc>
          <w:tcPr>
            <w:tcW w:w="1418" w:type="dxa"/>
            <w:vMerge/>
            <w:tcBorders>
              <w:top w:val="nil"/>
              <w:left w:val="single" w:sz="4" w:space="0" w:color="auto"/>
              <w:bottom w:val="single" w:sz="4" w:space="0" w:color="auto"/>
              <w:right w:val="single" w:sz="4" w:space="0" w:color="auto"/>
            </w:tcBorders>
            <w:hideMark/>
          </w:tcPr>
          <w:p w:rsidR="00712A94" w:rsidRPr="000E541B" w:rsidRDefault="00712A94" w:rsidP="006813AB">
            <w:pPr>
              <w:rPr>
                <w:color w:val="000000"/>
                <w:sz w:val="22"/>
                <w:szCs w:val="22"/>
              </w:rPr>
            </w:pPr>
          </w:p>
        </w:tc>
        <w:tc>
          <w:tcPr>
            <w:tcW w:w="2209" w:type="dxa"/>
            <w:tcBorders>
              <w:top w:val="nil"/>
              <w:left w:val="nil"/>
              <w:bottom w:val="single" w:sz="4" w:space="0" w:color="auto"/>
              <w:right w:val="single" w:sz="4" w:space="0" w:color="auto"/>
            </w:tcBorders>
            <w:shd w:val="clear" w:color="auto" w:fill="auto"/>
            <w:hideMark/>
          </w:tcPr>
          <w:p w:rsidR="00712A94" w:rsidRPr="000E541B" w:rsidRDefault="00712A94" w:rsidP="006813AB">
            <w:pPr>
              <w:rPr>
                <w:sz w:val="22"/>
                <w:szCs w:val="22"/>
              </w:rPr>
            </w:pPr>
            <w:r w:rsidRPr="000E541B">
              <w:rPr>
                <w:sz w:val="22"/>
                <w:szCs w:val="22"/>
              </w:rPr>
              <w:t>местный бюджет</w:t>
            </w:r>
          </w:p>
        </w:tc>
        <w:tc>
          <w:tcPr>
            <w:tcW w:w="970" w:type="dxa"/>
            <w:tcBorders>
              <w:top w:val="nil"/>
              <w:left w:val="nil"/>
              <w:bottom w:val="single" w:sz="4" w:space="0" w:color="auto"/>
              <w:right w:val="single" w:sz="4" w:space="0" w:color="auto"/>
            </w:tcBorders>
            <w:shd w:val="clear" w:color="auto" w:fill="auto"/>
            <w:noWrap/>
            <w:hideMark/>
          </w:tcPr>
          <w:p w:rsidR="00712A94" w:rsidRPr="000E541B" w:rsidRDefault="00712A94" w:rsidP="0045678B">
            <w:pPr>
              <w:rPr>
                <w:color w:val="000000"/>
                <w:sz w:val="22"/>
                <w:szCs w:val="22"/>
              </w:rPr>
            </w:pPr>
            <w:r w:rsidRPr="000E541B">
              <w:rPr>
                <w:color w:val="000000"/>
                <w:sz w:val="22"/>
                <w:szCs w:val="22"/>
              </w:rPr>
              <w:t>1065,7</w:t>
            </w:r>
          </w:p>
        </w:tc>
        <w:tc>
          <w:tcPr>
            <w:tcW w:w="833" w:type="dxa"/>
            <w:tcBorders>
              <w:top w:val="nil"/>
              <w:left w:val="nil"/>
              <w:bottom w:val="single" w:sz="4" w:space="0" w:color="auto"/>
              <w:right w:val="single" w:sz="4" w:space="0" w:color="auto"/>
            </w:tcBorders>
            <w:shd w:val="clear" w:color="auto" w:fill="auto"/>
            <w:noWrap/>
            <w:hideMark/>
          </w:tcPr>
          <w:p w:rsidR="00712A94" w:rsidRPr="000E541B" w:rsidRDefault="00712A94" w:rsidP="0045678B">
            <w:pPr>
              <w:rPr>
                <w:sz w:val="22"/>
                <w:szCs w:val="22"/>
              </w:rPr>
            </w:pPr>
            <w:r w:rsidRPr="000E541B">
              <w:rPr>
                <w:sz w:val="22"/>
                <w:szCs w:val="22"/>
              </w:rPr>
              <w:t>303,6</w:t>
            </w:r>
          </w:p>
        </w:tc>
        <w:tc>
          <w:tcPr>
            <w:tcW w:w="832" w:type="dxa"/>
            <w:tcBorders>
              <w:top w:val="nil"/>
              <w:left w:val="nil"/>
              <w:bottom w:val="single" w:sz="4" w:space="0" w:color="auto"/>
              <w:right w:val="single" w:sz="4" w:space="0" w:color="auto"/>
            </w:tcBorders>
            <w:shd w:val="clear" w:color="auto" w:fill="auto"/>
            <w:noWrap/>
            <w:hideMark/>
          </w:tcPr>
          <w:p w:rsidR="00712A94" w:rsidRPr="000E541B" w:rsidRDefault="00712A94" w:rsidP="0045678B">
            <w:pPr>
              <w:rPr>
                <w:sz w:val="22"/>
                <w:szCs w:val="22"/>
              </w:rPr>
            </w:pPr>
            <w:r w:rsidRPr="000E541B">
              <w:rPr>
                <w:sz w:val="22"/>
                <w:szCs w:val="22"/>
              </w:rPr>
              <w:t>411,6</w:t>
            </w:r>
          </w:p>
        </w:tc>
        <w:tc>
          <w:tcPr>
            <w:tcW w:w="850" w:type="dxa"/>
            <w:tcBorders>
              <w:top w:val="nil"/>
              <w:left w:val="nil"/>
              <w:bottom w:val="single" w:sz="4" w:space="0" w:color="auto"/>
              <w:right w:val="single" w:sz="4" w:space="0" w:color="auto"/>
            </w:tcBorders>
            <w:shd w:val="clear" w:color="auto" w:fill="auto"/>
            <w:noWrap/>
            <w:hideMark/>
          </w:tcPr>
          <w:p w:rsidR="00712A94" w:rsidRPr="000E541B" w:rsidRDefault="009B646C" w:rsidP="0045678B">
            <w:pPr>
              <w:rPr>
                <w:sz w:val="22"/>
                <w:szCs w:val="22"/>
              </w:rPr>
            </w:pPr>
            <w:r>
              <w:rPr>
                <w:sz w:val="22"/>
                <w:szCs w:val="22"/>
              </w:rPr>
              <w:t>350,5</w:t>
            </w:r>
          </w:p>
          <w:p w:rsidR="00712A94" w:rsidRPr="000E541B" w:rsidRDefault="00712A94" w:rsidP="0045678B">
            <w:pPr>
              <w:rPr>
                <w:color w:val="000000"/>
                <w:sz w:val="22"/>
                <w:szCs w:val="22"/>
              </w:rPr>
            </w:pPr>
            <w:r w:rsidRPr="000E541B">
              <w:rPr>
                <w:color w:val="000000"/>
                <w:sz w:val="22"/>
                <w:szCs w:val="22"/>
              </w:rPr>
              <w:t> </w:t>
            </w:r>
          </w:p>
        </w:tc>
      </w:tr>
      <w:tr w:rsidR="00712A94" w:rsidRPr="000E541B" w:rsidTr="00712A94">
        <w:trPr>
          <w:trHeight w:val="315"/>
        </w:trPr>
        <w:tc>
          <w:tcPr>
            <w:tcW w:w="928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2A94" w:rsidRPr="000E541B" w:rsidRDefault="00712A94" w:rsidP="006813AB">
            <w:pPr>
              <w:rPr>
                <w:color w:val="000000"/>
                <w:sz w:val="22"/>
                <w:szCs w:val="22"/>
              </w:rPr>
            </w:pPr>
            <w:r w:rsidRPr="000E541B">
              <w:rPr>
                <w:color w:val="000000"/>
                <w:sz w:val="22"/>
                <w:szCs w:val="22"/>
              </w:rPr>
              <w:t>Итого по портфелю проектов</w:t>
            </w:r>
          </w:p>
        </w:tc>
        <w:tc>
          <w:tcPr>
            <w:tcW w:w="2209" w:type="dxa"/>
            <w:tcBorders>
              <w:top w:val="single" w:sz="4" w:space="0" w:color="auto"/>
              <w:left w:val="single" w:sz="4" w:space="0" w:color="auto"/>
              <w:bottom w:val="single" w:sz="4" w:space="0" w:color="auto"/>
              <w:right w:val="single" w:sz="4" w:space="0" w:color="auto"/>
            </w:tcBorders>
            <w:shd w:val="clear" w:color="auto" w:fill="auto"/>
            <w:hideMark/>
          </w:tcPr>
          <w:p w:rsidR="00712A94" w:rsidRPr="000E541B" w:rsidRDefault="00712A94" w:rsidP="006813AB">
            <w:pPr>
              <w:rPr>
                <w:sz w:val="22"/>
                <w:szCs w:val="22"/>
              </w:rPr>
            </w:pPr>
            <w:r w:rsidRPr="000E541B">
              <w:rPr>
                <w:sz w:val="22"/>
                <w:szCs w:val="22"/>
              </w:rPr>
              <w:t xml:space="preserve">всего </w:t>
            </w:r>
          </w:p>
        </w:tc>
        <w:tc>
          <w:tcPr>
            <w:tcW w:w="970" w:type="dxa"/>
            <w:tcBorders>
              <w:top w:val="nil"/>
              <w:left w:val="nil"/>
              <w:bottom w:val="single" w:sz="4" w:space="0" w:color="auto"/>
              <w:right w:val="single" w:sz="4" w:space="0" w:color="auto"/>
            </w:tcBorders>
            <w:shd w:val="clear" w:color="auto" w:fill="auto"/>
            <w:noWrap/>
            <w:hideMark/>
          </w:tcPr>
          <w:p w:rsidR="00712A94" w:rsidRPr="000E541B" w:rsidRDefault="00712A94" w:rsidP="005F4424">
            <w:pPr>
              <w:rPr>
                <w:color w:val="000000"/>
                <w:sz w:val="22"/>
                <w:szCs w:val="22"/>
              </w:rPr>
            </w:pPr>
            <w:r w:rsidRPr="000E541B">
              <w:rPr>
                <w:color w:val="000000"/>
                <w:sz w:val="22"/>
                <w:szCs w:val="22"/>
              </w:rPr>
              <w:t>5328,2</w:t>
            </w:r>
          </w:p>
        </w:tc>
        <w:tc>
          <w:tcPr>
            <w:tcW w:w="833" w:type="dxa"/>
            <w:tcBorders>
              <w:top w:val="nil"/>
              <w:left w:val="nil"/>
              <w:bottom w:val="single" w:sz="4" w:space="0" w:color="auto"/>
              <w:right w:val="single" w:sz="4" w:space="0" w:color="auto"/>
            </w:tcBorders>
            <w:shd w:val="clear" w:color="auto" w:fill="auto"/>
            <w:noWrap/>
            <w:hideMark/>
          </w:tcPr>
          <w:p w:rsidR="00712A94" w:rsidRPr="000E541B" w:rsidRDefault="00712A94" w:rsidP="0045678B">
            <w:pPr>
              <w:rPr>
                <w:sz w:val="22"/>
                <w:szCs w:val="22"/>
              </w:rPr>
            </w:pPr>
            <w:r w:rsidRPr="000E541B">
              <w:rPr>
                <w:sz w:val="22"/>
                <w:szCs w:val="22"/>
              </w:rPr>
              <w:t>1518,0</w:t>
            </w:r>
          </w:p>
        </w:tc>
        <w:tc>
          <w:tcPr>
            <w:tcW w:w="832" w:type="dxa"/>
            <w:tcBorders>
              <w:top w:val="nil"/>
              <w:left w:val="nil"/>
              <w:bottom w:val="single" w:sz="4" w:space="0" w:color="auto"/>
              <w:right w:val="single" w:sz="4" w:space="0" w:color="auto"/>
            </w:tcBorders>
            <w:shd w:val="clear" w:color="auto" w:fill="auto"/>
            <w:noWrap/>
            <w:hideMark/>
          </w:tcPr>
          <w:p w:rsidR="00712A94" w:rsidRPr="000E541B" w:rsidRDefault="00712A94" w:rsidP="005F4424">
            <w:pPr>
              <w:rPr>
                <w:sz w:val="22"/>
                <w:szCs w:val="22"/>
              </w:rPr>
            </w:pPr>
            <w:r w:rsidRPr="000E541B">
              <w:rPr>
                <w:sz w:val="22"/>
                <w:szCs w:val="22"/>
              </w:rPr>
              <w:t>2057,8</w:t>
            </w:r>
          </w:p>
        </w:tc>
        <w:tc>
          <w:tcPr>
            <w:tcW w:w="850" w:type="dxa"/>
            <w:tcBorders>
              <w:top w:val="nil"/>
              <w:left w:val="nil"/>
              <w:bottom w:val="single" w:sz="4" w:space="0" w:color="auto"/>
              <w:right w:val="single" w:sz="4" w:space="0" w:color="auto"/>
            </w:tcBorders>
            <w:shd w:val="clear" w:color="auto" w:fill="auto"/>
            <w:noWrap/>
            <w:hideMark/>
          </w:tcPr>
          <w:p w:rsidR="00712A94" w:rsidRPr="00712A94" w:rsidRDefault="00712A94" w:rsidP="0045678B">
            <w:pPr>
              <w:rPr>
                <w:sz w:val="22"/>
                <w:szCs w:val="22"/>
              </w:rPr>
            </w:pPr>
            <w:r w:rsidRPr="000E541B">
              <w:rPr>
                <w:sz w:val="22"/>
                <w:szCs w:val="22"/>
              </w:rPr>
              <w:t>1752,4</w:t>
            </w:r>
          </w:p>
        </w:tc>
      </w:tr>
      <w:tr w:rsidR="00712A94" w:rsidRPr="000E541B" w:rsidTr="00712A94">
        <w:trPr>
          <w:trHeight w:val="630"/>
        </w:trPr>
        <w:tc>
          <w:tcPr>
            <w:tcW w:w="9288" w:type="dxa"/>
            <w:gridSpan w:val="6"/>
            <w:vMerge/>
            <w:tcBorders>
              <w:top w:val="single" w:sz="4" w:space="0" w:color="auto"/>
              <w:left w:val="single" w:sz="4" w:space="0" w:color="auto"/>
              <w:bottom w:val="single" w:sz="4" w:space="0" w:color="auto"/>
              <w:right w:val="single" w:sz="4" w:space="0" w:color="auto"/>
            </w:tcBorders>
            <w:shd w:val="clear" w:color="auto" w:fill="auto"/>
            <w:noWrap/>
            <w:hideMark/>
          </w:tcPr>
          <w:p w:rsidR="00712A94" w:rsidRPr="000E541B" w:rsidRDefault="00712A94" w:rsidP="006813AB">
            <w:pPr>
              <w:rPr>
                <w:color w:val="000000"/>
                <w:sz w:val="22"/>
                <w:szCs w:val="22"/>
              </w:rPr>
            </w:pPr>
          </w:p>
        </w:tc>
        <w:tc>
          <w:tcPr>
            <w:tcW w:w="2209" w:type="dxa"/>
            <w:tcBorders>
              <w:top w:val="single" w:sz="4" w:space="0" w:color="auto"/>
              <w:left w:val="single" w:sz="4" w:space="0" w:color="auto"/>
              <w:bottom w:val="single" w:sz="4" w:space="0" w:color="auto"/>
              <w:right w:val="single" w:sz="4" w:space="0" w:color="auto"/>
            </w:tcBorders>
            <w:shd w:val="clear" w:color="auto" w:fill="auto"/>
            <w:hideMark/>
          </w:tcPr>
          <w:p w:rsidR="00712A94" w:rsidRPr="000E541B" w:rsidRDefault="00712A94" w:rsidP="006813AB">
            <w:pPr>
              <w:rPr>
                <w:sz w:val="22"/>
                <w:szCs w:val="22"/>
              </w:rPr>
            </w:pPr>
            <w:r w:rsidRPr="000E541B">
              <w:rPr>
                <w:sz w:val="22"/>
                <w:szCs w:val="22"/>
              </w:rPr>
              <w:t>бюджет автономного округа</w:t>
            </w:r>
          </w:p>
        </w:tc>
        <w:tc>
          <w:tcPr>
            <w:tcW w:w="970" w:type="dxa"/>
            <w:tcBorders>
              <w:top w:val="nil"/>
              <w:left w:val="nil"/>
              <w:bottom w:val="single" w:sz="4" w:space="0" w:color="auto"/>
              <w:right w:val="single" w:sz="4" w:space="0" w:color="auto"/>
            </w:tcBorders>
            <w:shd w:val="clear" w:color="auto" w:fill="auto"/>
            <w:noWrap/>
            <w:hideMark/>
          </w:tcPr>
          <w:p w:rsidR="00712A94" w:rsidRPr="000E541B" w:rsidRDefault="00712A94" w:rsidP="005F4424">
            <w:pPr>
              <w:rPr>
                <w:color w:val="000000"/>
                <w:sz w:val="22"/>
                <w:szCs w:val="22"/>
              </w:rPr>
            </w:pPr>
            <w:r w:rsidRPr="000E541B">
              <w:rPr>
                <w:color w:val="000000"/>
                <w:sz w:val="22"/>
                <w:szCs w:val="22"/>
              </w:rPr>
              <w:t>4262,5</w:t>
            </w:r>
          </w:p>
        </w:tc>
        <w:tc>
          <w:tcPr>
            <w:tcW w:w="833" w:type="dxa"/>
            <w:tcBorders>
              <w:top w:val="nil"/>
              <w:left w:val="nil"/>
              <w:bottom w:val="single" w:sz="4" w:space="0" w:color="auto"/>
              <w:right w:val="single" w:sz="4" w:space="0" w:color="auto"/>
            </w:tcBorders>
            <w:shd w:val="clear" w:color="auto" w:fill="auto"/>
            <w:noWrap/>
            <w:hideMark/>
          </w:tcPr>
          <w:p w:rsidR="00712A94" w:rsidRPr="000E541B" w:rsidRDefault="00712A94" w:rsidP="0045678B">
            <w:pPr>
              <w:rPr>
                <w:sz w:val="22"/>
                <w:szCs w:val="22"/>
              </w:rPr>
            </w:pPr>
            <w:r w:rsidRPr="000E541B">
              <w:rPr>
                <w:sz w:val="22"/>
                <w:szCs w:val="22"/>
              </w:rPr>
              <w:t>1214,4</w:t>
            </w:r>
          </w:p>
        </w:tc>
        <w:tc>
          <w:tcPr>
            <w:tcW w:w="832" w:type="dxa"/>
            <w:tcBorders>
              <w:top w:val="nil"/>
              <w:left w:val="nil"/>
              <w:bottom w:val="single" w:sz="4" w:space="0" w:color="auto"/>
              <w:right w:val="single" w:sz="4" w:space="0" w:color="auto"/>
            </w:tcBorders>
            <w:shd w:val="clear" w:color="auto" w:fill="auto"/>
            <w:noWrap/>
            <w:hideMark/>
          </w:tcPr>
          <w:p w:rsidR="00712A94" w:rsidRPr="000E541B" w:rsidRDefault="00712A94" w:rsidP="005F4424">
            <w:pPr>
              <w:rPr>
                <w:sz w:val="22"/>
                <w:szCs w:val="22"/>
              </w:rPr>
            </w:pPr>
            <w:r w:rsidRPr="000E541B">
              <w:rPr>
                <w:sz w:val="22"/>
                <w:szCs w:val="22"/>
              </w:rPr>
              <w:t>1646,2</w:t>
            </w:r>
          </w:p>
        </w:tc>
        <w:tc>
          <w:tcPr>
            <w:tcW w:w="850" w:type="dxa"/>
            <w:tcBorders>
              <w:top w:val="nil"/>
              <w:left w:val="nil"/>
              <w:bottom w:val="single" w:sz="4" w:space="0" w:color="auto"/>
              <w:right w:val="single" w:sz="4" w:space="0" w:color="auto"/>
            </w:tcBorders>
            <w:shd w:val="clear" w:color="auto" w:fill="auto"/>
            <w:noWrap/>
            <w:hideMark/>
          </w:tcPr>
          <w:p w:rsidR="00712A94" w:rsidRPr="000E541B" w:rsidRDefault="00712A94" w:rsidP="0045678B">
            <w:pPr>
              <w:rPr>
                <w:sz w:val="22"/>
                <w:szCs w:val="22"/>
              </w:rPr>
            </w:pPr>
            <w:r w:rsidRPr="000E541B">
              <w:rPr>
                <w:sz w:val="22"/>
                <w:szCs w:val="22"/>
              </w:rPr>
              <w:t>1401,9</w:t>
            </w:r>
          </w:p>
          <w:p w:rsidR="00712A94" w:rsidRPr="000E541B" w:rsidRDefault="00712A94" w:rsidP="0045678B">
            <w:pPr>
              <w:rPr>
                <w:color w:val="000000"/>
                <w:sz w:val="22"/>
                <w:szCs w:val="22"/>
              </w:rPr>
            </w:pPr>
          </w:p>
        </w:tc>
      </w:tr>
      <w:tr w:rsidR="00712A94" w:rsidRPr="000E541B" w:rsidTr="00712A94">
        <w:trPr>
          <w:trHeight w:val="482"/>
        </w:trPr>
        <w:tc>
          <w:tcPr>
            <w:tcW w:w="9288" w:type="dxa"/>
            <w:gridSpan w:val="6"/>
            <w:vMerge/>
            <w:tcBorders>
              <w:top w:val="single" w:sz="4" w:space="0" w:color="auto"/>
              <w:left w:val="single" w:sz="4" w:space="0" w:color="auto"/>
              <w:bottom w:val="single" w:sz="4" w:space="0" w:color="auto"/>
              <w:right w:val="single" w:sz="4" w:space="0" w:color="auto"/>
            </w:tcBorders>
            <w:shd w:val="clear" w:color="auto" w:fill="auto"/>
            <w:noWrap/>
            <w:hideMark/>
          </w:tcPr>
          <w:p w:rsidR="00712A94" w:rsidRPr="000E541B" w:rsidRDefault="00712A94" w:rsidP="006813AB">
            <w:pPr>
              <w:rPr>
                <w:color w:val="000000"/>
                <w:sz w:val="22"/>
                <w:szCs w:val="22"/>
              </w:rPr>
            </w:pPr>
          </w:p>
        </w:tc>
        <w:tc>
          <w:tcPr>
            <w:tcW w:w="2209" w:type="dxa"/>
            <w:tcBorders>
              <w:top w:val="single" w:sz="4" w:space="0" w:color="auto"/>
              <w:left w:val="single" w:sz="4" w:space="0" w:color="auto"/>
              <w:bottom w:val="single" w:sz="4" w:space="0" w:color="auto"/>
              <w:right w:val="single" w:sz="4" w:space="0" w:color="auto"/>
            </w:tcBorders>
            <w:shd w:val="clear" w:color="auto" w:fill="auto"/>
            <w:hideMark/>
          </w:tcPr>
          <w:p w:rsidR="00712A94" w:rsidRPr="000E541B" w:rsidRDefault="00712A94" w:rsidP="006813AB">
            <w:pPr>
              <w:rPr>
                <w:sz w:val="22"/>
                <w:szCs w:val="22"/>
              </w:rPr>
            </w:pPr>
            <w:r w:rsidRPr="000E541B">
              <w:rPr>
                <w:sz w:val="22"/>
                <w:szCs w:val="22"/>
              </w:rPr>
              <w:t>местный бюджет</w:t>
            </w:r>
          </w:p>
        </w:tc>
        <w:tc>
          <w:tcPr>
            <w:tcW w:w="970" w:type="dxa"/>
            <w:tcBorders>
              <w:top w:val="single" w:sz="4" w:space="0" w:color="auto"/>
              <w:left w:val="single" w:sz="4" w:space="0" w:color="auto"/>
              <w:bottom w:val="single" w:sz="4" w:space="0" w:color="auto"/>
              <w:right w:val="single" w:sz="4" w:space="0" w:color="auto"/>
            </w:tcBorders>
            <w:shd w:val="clear" w:color="auto" w:fill="auto"/>
            <w:noWrap/>
            <w:hideMark/>
          </w:tcPr>
          <w:p w:rsidR="00712A94" w:rsidRPr="000E541B" w:rsidRDefault="00712A94" w:rsidP="005F4424">
            <w:pPr>
              <w:rPr>
                <w:color w:val="000000"/>
                <w:sz w:val="22"/>
                <w:szCs w:val="22"/>
              </w:rPr>
            </w:pPr>
            <w:r w:rsidRPr="000E541B">
              <w:rPr>
                <w:color w:val="000000"/>
                <w:sz w:val="22"/>
                <w:szCs w:val="22"/>
              </w:rPr>
              <w:t>1065,7</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712A94" w:rsidRPr="000E541B" w:rsidRDefault="00712A94" w:rsidP="0045678B">
            <w:pPr>
              <w:rPr>
                <w:sz w:val="22"/>
                <w:szCs w:val="22"/>
              </w:rPr>
            </w:pPr>
            <w:r w:rsidRPr="000E541B">
              <w:rPr>
                <w:sz w:val="22"/>
                <w:szCs w:val="22"/>
              </w:rPr>
              <w:t>303,6</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712A94" w:rsidRPr="000E541B" w:rsidRDefault="00712A94" w:rsidP="0045678B">
            <w:pPr>
              <w:rPr>
                <w:sz w:val="22"/>
                <w:szCs w:val="22"/>
              </w:rPr>
            </w:pPr>
            <w:r w:rsidRPr="000E541B">
              <w:rPr>
                <w:sz w:val="22"/>
                <w:szCs w:val="22"/>
              </w:rPr>
              <w:t>411,6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12A94" w:rsidRPr="000E541B" w:rsidRDefault="00712A94" w:rsidP="005F4424">
            <w:pPr>
              <w:rPr>
                <w:sz w:val="22"/>
                <w:szCs w:val="22"/>
              </w:rPr>
            </w:pPr>
            <w:r w:rsidRPr="000E541B">
              <w:rPr>
                <w:sz w:val="22"/>
                <w:szCs w:val="22"/>
              </w:rPr>
              <w:t>350,5</w:t>
            </w:r>
          </w:p>
          <w:p w:rsidR="00712A94" w:rsidRPr="000E541B" w:rsidRDefault="00712A94" w:rsidP="0045678B">
            <w:pPr>
              <w:rPr>
                <w:color w:val="000000"/>
                <w:sz w:val="22"/>
                <w:szCs w:val="22"/>
              </w:rPr>
            </w:pPr>
          </w:p>
        </w:tc>
      </w:tr>
    </w:tbl>
    <w:p w:rsidR="000E541B" w:rsidRDefault="000E541B" w:rsidP="004137AF">
      <w:pPr>
        <w:widowControl w:val="0"/>
        <w:autoSpaceDE w:val="0"/>
        <w:autoSpaceDN w:val="0"/>
        <w:outlineLvl w:val="1"/>
        <w:rPr>
          <w:sz w:val="24"/>
          <w:szCs w:val="24"/>
        </w:rPr>
        <w:sectPr w:rsidR="000E541B" w:rsidSect="00EE7E0C">
          <w:pgSz w:w="16838" w:h="11906" w:orient="landscape"/>
          <w:pgMar w:top="851" w:right="397" w:bottom="142" w:left="1134" w:header="709" w:footer="709" w:gutter="0"/>
          <w:cols w:space="708"/>
          <w:docGrid w:linePitch="360"/>
        </w:sectPr>
      </w:pPr>
    </w:p>
    <w:p w:rsidR="006960BB" w:rsidRPr="006960BB" w:rsidRDefault="006960BB" w:rsidP="00980DCB">
      <w:pPr>
        <w:widowControl w:val="0"/>
        <w:autoSpaceDE w:val="0"/>
        <w:autoSpaceDN w:val="0"/>
        <w:jc w:val="right"/>
        <w:outlineLvl w:val="1"/>
        <w:rPr>
          <w:sz w:val="24"/>
          <w:szCs w:val="24"/>
        </w:rPr>
      </w:pPr>
      <w:r w:rsidRPr="006960BB">
        <w:rPr>
          <w:sz w:val="24"/>
          <w:szCs w:val="24"/>
        </w:rPr>
        <w:t xml:space="preserve">Таблица 4 </w:t>
      </w:r>
    </w:p>
    <w:p w:rsidR="006960BB" w:rsidRPr="006960BB" w:rsidRDefault="006960BB" w:rsidP="006960BB">
      <w:pPr>
        <w:widowControl w:val="0"/>
        <w:autoSpaceDE w:val="0"/>
        <w:autoSpaceDN w:val="0"/>
        <w:ind w:firstLine="540"/>
        <w:jc w:val="right"/>
        <w:outlineLvl w:val="1"/>
        <w:rPr>
          <w:sz w:val="24"/>
          <w:szCs w:val="24"/>
        </w:rPr>
      </w:pPr>
    </w:p>
    <w:p w:rsidR="006960BB" w:rsidRPr="006960BB" w:rsidRDefault="006960BB" w:rsidP="006960BB">
      <w:pPr>
        <w:widowControl w:val="0"/>
        <w:autoSpaceDE w:val="0"/>
        <w:autoSpaceDN w:val="0"/>
        <w:ind w:firstLine="540"/>
        <w:jc w:val="center"/>
        <w:outlineLvl w:val="1"/>
        <w:rPr>
          <w:b/>
          <w:sz w:val="24"/>
          <w:szCs w:val="24"/>
        </w:rPr>
      </w:pPr>
      <w:r w:rsidRPr="006960BB">
        <w:rPr>
          <w:b/>
          <w:sz w:val="24"/>
          <w:szCs w:val="24"/>
        </w:rPr>
        <w:t>Характеристика основных мероприятий муниципальной программы, их связь с целевыми показателями</w:t>
      </w:r>
    </w:p>
    <w:p w:rsidR="006960BB" w:rsidRPr="006960BB" w:rsidRDefault="006960BB" w:rsidP="006960BB">
      <w:pPr>
        <w:widowControl w:val="0"/>
        <w:autoSpaceDE w:val="0"/>
        <w:autoSpaceDN w:val="0"/>
        <w:ind w:firstLine="540"/>
        <w:jc w:val="center"/>
        <w:outlineLvl w:val="1"/>
        <w:rPr>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18"/>
        <w:gridCol w:w="2552"/>
        <w:gridCol w:w="4678"/>
        <w:gridCol w:w="4252"/>
        <w:gridCol w:w="2789"/>
      </w:tblGrid>
      <w:tr w:rsidR="006960BB" w:rsidRPr="000E541B" w:rsidTr="008F6058">
        <w:trPr>
          <w:trHeight w:val="322"/>
        </w:trPr>
        <w:tc>
          <w:tcPr>
            <w:tcW w:w="557" w:type="dxa"/>
            <w:vMerge w:val="restart"/>
            <w:shd w:val="clear" w:color="auto" w:fill="auto"/>
            <w:hideMark/>
          </w:tcPr>
          <w:p w:rsidR="006960BB" w:rsidRPr="000E541B" w:rsidRDefault="006960BB" w:rsidP="006960BB">
            <w:pPr>
              <w:jc w:val="center"/>
              <w:rPr>
                <w:rFonts w:eastAsia="Calibri"/>
                <w:b/>
                <w:sz w:val="22"/>
                <w:szCs w:val="22"/>
                <w:lang w:eastAsia="en-US"/>
              </w:rPr>
            </w:pPr>
            <w:r w:rsidRPr="000E541B">
              <w:rPr>
                <w:rFonts w:eastAsia="Calibri"/>
                <w:b/>
                <w:sz w:val="22"/>
                <w:szCs w:val="22"/>
                <w:lang w:eastAsia="en-US"/>
              </w:rPr>
              <w:t>№ п/п</w:t>
            </w:r>
          </w:p>
        </w:tc>
        <w:tc>
          <w:tcPr>
            <w:tcW w:w="11600" w:type="dxa"/>
            <w:gridSpan w:val="4"/>
            <w:vMerge w:val="restart"/>
            <w:shd w:val="clear" w:color="auto" w:fill="auto"/>
            <w:hideMark/>
          </w:tcPr>
          <w:p w:rsidR="006960BB" w:rsidRPr="000E541B" w:rsidRDefault="006960BB" w:rsidP="006960BB">
            <w:pPr>
              <w:jc w:val="center"/>
              <w:rPr>
                <w:rFonts w:eastAsia="Calibri"/>
                <w:b/>
                <w:sz w:val="22"/>
                <w:szCs w:val="22"/>
                <w:lang w:eastAsia="en-US"/>
              </w:rPr>
            </w:pPr>
            <w:r w:rsidRPr="000E541B">
              <w:rPr>
                <w:rFonts w:eastAsia="Calibri"/>
                <w:b/>
                <w:sz w:val="22"/>
                <w:szCs w:val="22"/>
                <w:lang w:eastAsia="en-US"/>
              </w:rPr>
              <w:t>Основные мероприятия</w:t>
            </w:r>
          </w:p>
        </w:tc>
        <w:tc>
          <w:tcPr>
            <w:tcW w:w="2789" w:type="dxa"/>
            <w:vMerge w:val="restart"/>
            <w:shd w:val="clear" w:color="auto" w:fill="auto"/>
            <w:hideMark/>
          </w:tcPr>
          <w:p w:rsidR="006960BB" w:rsidRPr="000E541B" w:rsidRDefault="006960BB" w:rsidP="00380753">
            <w:pPr>
              <w:jc w:val="center"/>
              <w:rPr>
                <w:rFonts w:eastAsia="Calibri"/>
                <w:b/>
                <w:sz w:val="22"/>
                <w:szCs w:val="22"/>
                <w:lang w:eastAsia="en-US"/>
              </w:rPr>
            </w:pPr>
            <w:r w:rsidRPr="000E541B">
              <w:rPr>
                <w:rFonts w:eastAsia="Calibri"/>
                <w:b/>
                <w:sz w:val="22"/>
                <w:szCs w:val="22"/>
                <w:lang w:eastAsia="en-US"/>
              </w:rPr>
              <w:t>Наименование целевого показателя</w:t>
            </w:r>
          </w:p>
        </w:tc>
      </w:tr>
      <w:tr w:rsidR="006960BB" w:rsidRPr="000E541B" w:rsidTr="008F6058">
        <w:trPr>
          <w:trHeight w:val="322"/>
        </w:trPr>
        <w:tc>
          <w:tcPr>
            <w:tcW w:w="557" w:type="dxa"/>
            <w:vMerge/>
            <w:shd w:val="clear" w:color="auto" w:fill="auto"/>
          </w:tcPr>
          <w:p w:rsidR="006960BB" w:rsidRPr="000E541B" w:rsidRDefault="006960BB" w:rsidP="006960BB">
            <w:pPr>
              <w:jc w:val="center"/>
              <w:rPr>
                <w:rFonts w:eastAsia="Calibri"/>
                <w:sz w:val="22"/>
                <w:szCs w:val="22"/>
                <w:lang w:eastAsia="en-US"/>
              </w:rPr>
            </w:pPr>
          </w:p>
        </w:tc>
        <w:tc>
          <w:tcPr>
            <w:tcW w:w="11600" w:type="dxa"/>
            <w:gridSpan w:val="4"/>
            <w:vMerge/>
            <w:shd w:val="clear" w:color="auto" w:fill="auto"/>
          </w:tcPr>
          <w:p w:rsidR="006960BB" w:rsidRPr="000E541B" w:rsidRDefault="006960BB" w:rsidP="006960BB">
            <w:pPr>
              <w:jc w:val="center"/>
              <w:rPr>
                <w:rFonts w:eastAsia="Calibri"/>
                <w:sz w:val="22"/>
                <w:szCs w:val="22"/>
                <w:lang w:eastAsia="en-US"/>
              </w:rPr>
            </w:pPr>
          </w:p>
        </w:tc>
        <w:tc>
          <w:tcPr>
            <w:tcW w:w="2789" w:type="dxa"/>
            <w:vMerge/>
            <w:shd w:val="clear" w:color="auto" w:fill="auto"/>
          </w:tcPr>
          <w:p w:rsidR="006960BB" w:rsidRPr="000E541B" w:rsidRDefault="006960BB" w:rsidP="006960BB">
            <w:pPr>
              <w:jc w:val="center"/>
              <w:rPr>
                <w:rFonts w:eastAsia="Calibri"/>
                <w:sz w:val="22"/>
                <w:szCs w:val="22"/>
                <w:lang w:eastAsia="en-US"/>
              </w:rPr>
            </w:pPr>
          </w:p>
        </w:tc>
      </w:tr>
      <w:tr w:rsidR="006960BB" w:rsidRPr="000E541B" w:rsidTr="008F6058">
        <w:tc>
          <w:tcPr>
            <w:tcW w:w="557" w:type="dxa"/>
            <w:vMerge/>
            <w:shd w:val="clear" w:color="auto" w:fill="auto"/>
            <w:hideMark/>
          </w:tcPr>
          <w:p w:rsidR="006960BB" w:rsidRPr="000E541B" w:rsidRDefault="006960BB" w:rsidP="006960BB">
            <w:pPr>
              <w:rPr>
                <w:rFonts w:eastAsia="Calibri"/>
                <w:sz w:val="22"/>
                <w:szCs w:val="22"/>
                <w:lang w:eastAsia="en-US"/>
              </w:rPr>
            </w:pPr>
          </w:p>
        </w:tc>
        <w:tc>
          <w:tcPr>
            <w:tcW w:w="2670" w:type="dxa"/>
            <w:gridSpan w:val="2"/>
            <w:shd w:val="clear" w:color="auto" w:fill="auto"/>
            <w:hideMark/>
          </w:tcPr>
          <w:p w:rsidR="006960BB" w:rsidRPr="000E541B" w:rsidRDefault="006960BB" w:rsidP="006960BB">
            <w:pPr>
              <w:jc w:val="center"/>
              <w:rPr>
                <w:rFonts w:eastAsia="Calibri"/>
                <w:b/>
                <w:sz w:val="22"/>
                <w:szCs w:val="22"/>
                <w:lang w:eastAsia="en-US"/>
              </w:rPr>
            </w:pPr>
            <w:r w:rsidRPr="000E541B">
              <w:rPr>
                <w:rFonts w:eastAsia="Calibri"/>
                <w:b/>
                <w:sz w:val="22"/>
                <w:szCs w:val="22"/>
                <w:lang w:eastAsia="en-US"/>
              </w:rPr>
              <w:t>наименование</w:t>
            </w:r>
          </w:p>
        </w:tc>
        <w:tc>
          <w:tcPr>
            <w:tcW w:w="4678" w:type="dxa"/>
            <w:shd w:val="clear" w:color="auto" w:fill="auto"/>
            <w:hideMark/>
          </w:tcPr>
          <w:p w:rsidR="006960BB" w:rsidRPr="000E541B" w:rsidRDefault="006960BB" w:rsidP="00543B48">
            <w:pPr>
              <w:ind w:firstLine="789"/>
              <w:jc w:val="center"/>
              <w:rPr>
                <w:rFonts w:eastAsia="Calibri"/>
                <w:b/>
                <w:sz w:val="22"/>
                <w:szCs w:val="22"/>
                <w:lang w:eastAsia="en-US"/>
              </w:rPr>
            </w:pPr>
            <w:r w:rsidRPr="000E541B">
              <w:rPr>
                <w:rFonts w:eastAsia="Calibri"/>
                <w:b/>
                <w:sz w:val="22"/>
                <w:szCs w:val="22"/>
                <w:lang w:eastAsia="en-US"/>
              </w:rPr>
              <w:t>содержание (направления расходов)</w:t>
            </w:r>
          </w:p>
        </w:tc>
        <w:tc>
          <w:tcPr>
            <w:tcW w:w="4252" w:type="dxa"/>
            <w:shd w:val="clear" w:color="auto" w:fill="auto"/>
            <w:hideMark/>
          </w:tcPr>
          <w:p w:rsidR="006960BB" w:rsidRPr="000E541B" w:rsidRDefault="006960BB" w:rsidP="00380753">
            <w:pPr>
              <w:jc w:val="center"/>
              <w:rPr>
                <w:rFonts w:eastAsia="Calibri"/>
                <w:b/>
                <w:sz w:val="22"/>
                <w:szCs w:val="22"/>
                <w:lang w:eastAsia="en-US"/>
              </w:rPr>
            </w:pPr>
            <w:r w:rsidRPr="000E541B">
              <w:rPr>
                <w:rFonts w:eastAsia="Calibri"/>
                <w:b/>
                <w:sz w:val="22"/>
                <w:szCs w:val="22"/>
                <w:lang w:eastAsia="en-US"/>
              </w:rPr>
              <w:t>номер приложения к муниципальной программе, реквизиты нормативного правового акта, наименование портф</w:t>
            </w:r>
            <w:r w:rsidRPr="000E541B">
              <w:rPr>
                <w:rFonts w:eastAsia="Calibri"/>
                <w:b/>
                <w:sz w:val="22"/>
                <w:szCs w:val="22"/>
                <w:lang w:eastAsia="en-US"/>
              </w:rPr>
              <w:t>е</w:t>
            </w:r>
            <w:r w:rsidRPr="000E541B">
              <w:rPr>
                <w:rFonts w:eastAsia="Calibri"/>
                <w:b/>
                <w:sz w:val="22"/>
                <w:szCs w:val="22"/>
                <w:lang w:eastAsia="en-US"/>
              </w:rPr>
              <w:t>ля проектов (проекта))</w:t>
            </w:r>
          </w:p>
        </w:tc>
        <w:tc>
          <w:tcPr>
            <w:tcW w:w="2789" w:type="dxa"/>
            <w:vMerge/>
            <w:shd w:val="clear" w:color="auto" w:fill="auto"/>
            <w:hideMark/>
          </w:tcPr>
          <w:p w:rsidR="006960BB" w:rsidRPr="000E541B" w:rsidRDefault="006960BB" w:rsidP="006960BB">
            <w:pPr>
              <w:jc w:val="center"/>
              <w:rPr>
                <w:rFonts w:eastAsia="Calibri"/>
                <w:strike/>
                <w:sz w:val="22"/>
                <w:szCs w:val="22"/>
                <w:lang w:eastAsia="en-US"/>
              </w:rPr>
            </w:pPr>
          </w:p>
        </w:tc>
      </w:tr>
      <w:tr w:rsidR="006960BB" w:rsidRPr="000E541B" w:rsidTr="008F6058">
        <w:tc>
          <w:tcPr>
            <w:tcW w:w="557" w:type="dxa"/>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1</w:t>
            </w:r>
          </w:p>
        </w:tc>
        <w:tc>
          <w:tcPr>
            <w:tcW w:w="2670" w:type="dxa"/>
            <w:gridSpan w:val="2"/>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2</w:t>
            </w:r>
          </w:p>
        </w:tc>
        <w:tc>
          <w:tcPr>
            <w:tcW w:w="4678" w:type="dxa"/>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3</w:t>
            </w:r>
          </w:p>
        </w:tc>
        <w:tc>
          <w:tcPr>
            <w:tcW w:w="4252" w:type="dxa"/>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4</w:t>
            </w:r>
          </w:p>
        </w:tc>
        <w:tc>
          <w:tcPr>
            <w:tcW w:w="2789" w:type="dxa"/>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5</w:t>
            </w:r>
          </w:p>
        </w:tc>
      </w:tr>
      <w:tr w:rsidR="006960BB" w:rsidRPr="000E541B" w:rsidTr="00543B48">
        <w:tc>
          <w:tcPr>
            <w:tcW w:w="14946" w:type="dxa"/>
            <w:gridSpan w:val="6"/>
            <w:shd w:val="clear" w:color="auto" w:fill="auto"/>
          </w:tcPr>
          <w:p w:rsidR="006960BB" w:rsidRPr="000E541B" w:rsidRDefault="00B05E90" w:rsidP="00380753">
            <w:pPr>
              <w:jc w:val="center"/>
              <w:rPr>
                <w:rFonts w:eastAsia="Calibri"/>
                <w:sz w:val="22"/>
                <w:szCs w:val="22"/>
                <w:lang w:eastAsia="en-US"/>
              </w:rPr>
            </w:pPr>
            <w:r w:rsidRPr="000E541B">
              <w:rPr>
                <w:rFonts w:eastAsia="Calibri"/>
                <w:sz w:val="22"/>
                <w:szCs w:val="22"/>
                <w:lang w:eastAsia="en-US"/>
              </w:rPr>
              <w:t>Цель</w:t>
            </w:r>
            <w:r w:rsidR="00380753" w:rsidRPr="000E541B">
              <w:rPr>
                <w:rFonts w:eastAsia="Calibri"/>
                <w:sz w:val="22"/>
                <w:szCs w:val="22"/>
                <w:lang w:eastAsia="en-US"/>
              </w:rPr>
              <w:t xml:space="preserve"> «</w:t>
            </w:r>
            <w:r w:rsidRPr="000E541B">
              <w:rPr>
                <w:rFonts w:eastAsia="Calibri"/>
                <w:sz w:val="22"/>
                <w:szCs w:val="22"/>
                <w:lang w:eastAsia="en-US"/>
              </w:rPr>
              <w:t xml:space="preserve"> Укрепление единого культурного пространства автономного района,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Нижневартовского района</w:t>
            </w:r>
            <w:r w:rsidR="00380753" w:rsidRPr="000E541B">
              <w:rPr>
                <w:rFonts w:eastAsia="Calibri"/>
                <w:sz w:val="22"/>
                <w:szCs w:val="22"/>
                <w:lang w:eastAsia="en-US"/>
              </w:rPr>
              <w:t>»</w:t>
            </w:r>
          </w:p>
        </w:tc>
      </w:tr>
      <w:tr w:rsidR="006960BB" w:rsidRPr="000E541B" w:rsidTr="00543B48">
        <w:tc>
          <w:tcPr>
            <w:tcW w:w="14946" w:type="dxa"/>
            <w:gridSpan w:val="6"/>
            <w:shd w:val="clear" w:color="auto" w:fill="auto"/>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Задач</w:t>
            </w:r>
            <w:r w:rsidR="00380753" w:rsidRPr="000E541B">
              <w:rPr>
                <w:rFonts w:eastAsia="Calibri"/>
                <w:sz w:val="22"/>
                <w:szCs w:val="22"/>
                <w:lang w:eastAsia="en-US"/>
              </w:rPr>
              <w:t>а</w:t>
            </w:r>
            <w:r w:rsidR="00BE6747">
              <w:rPr>
                <w:rFonts w:eastAsia="Calibri"/>
                <w:sz w:val="22"/>
                <w:szCs w:val="22"/>
                <w:lang w:eastAsia="en-US"/>
              </w:rPr>
              <w:t xml:space="preserve"> 1</w:t>
            </w:r>
            <w:r w:rsidR="00380753" w:rsidRPr="000E541B">
              <w:rPr>
                <w:rFonts w:eastAsia="Calibri"/>
                <w:sz w:val="22"/>
                <w:szCs w:val="22"/>
                <w:lang w:eastAsia="en-US"/>
              </w:rPr>
              <w:t xml:space="preserve"> «</w:t>
            </w:r>
            <w:r w:rsidR="00B05E90" w:rsidRPr="000E541B">
              <w:rPr>
                <w:rFonts w:eastAsia="Calibri"/>
                <w:sz w:val="22"/>
                <w:szCs w:val="22"/>
                <w:lang w:eastAsia="en-US"/>
              </w:rPr>
              <w:t>Создание равных условий для гармоничного этнокультурного развития и доступности населения к знаниям информации и культурным ценн</w:t>
            </w:r>
            <w:r w:rsidR="00B05E90" w:rsidRPr="000E541B">
              <w:rPr>
                <w:rFonts w:eastAsia="Calibri"/>
                <w:sz w:val="22"/>
                <w:szCs w:val="22"/>
                <w:lang w:eastAsia="en-US"/>
              </w:rPr>
              <w:t>о</w:t>
            </w:r>
            <w:r w:rsidR="00B05E90" w:rsidRPr="000E541B">
              <w:rPr>
                <w:rFonts w:eastAsia="Calibri"/>
                <w:sz w:val="22"/>
                <w:szCs w:val="22"/>
                <w:lang w:eastAsia="en-US"/>
              </w:rPr>
              <w:t>стям, сохранение и приумножение культурного потенциала района, комплексное обеспечение культурно-досуговых потребностей жителей района</w:t>
            </w:r>
            <w:r w:rsidR="00380753" w:rsidRPr="000E541B">
              <w:rPr>
                <w:rFonts w:eastAsia="Calibri"/>
                <w:sz w:val="22"/>
                <w:szCs w:val="22"/>
                <w:lang w:eastAsia="en-US"/>
              </w:rPr>
              <w:t>»</w:t>
            </w:r>
          </w:p>
        </w:tc>
      </w:tr>
      <w:tr w:rsidR="006960BB" w:rsidRPr="000E541B" w:rsidTr="00543B48">
        <w:tc>
          <w:tcPr>
            <w:tcW w:w="14946" w:type="dxa"/>
            <w:gridSpan w:val="6"/>
            <w:shd w:val="clear" w:color="auto" w:fill="auto"/>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 xml:space="preserve">Подпрограмма </w:t>
            </w:r>
            <w:r w:rsidR="00B05E90" w:rsidRPr="000E541B">
              <w:rPr>
                <w:rFonts w:eastAsia="Calibri"/>
                <w:sz w:val="22"/>
                <w:szCs w:val="22"/>
                <w:lang w:eastAsia="en-US"/>
              </w:rPr>
              <w:t>1</w:t>
            </w:r>
            <w:r w:rsidR="00B05E90" w:rsidRPr="000E541B">
              <w:rPr>
                <w:sz w:val="22"/>
                <w:szCs w:val="22"/>
              </w:rPr>
              <w:t xml:space="preserve"> «</w:t>
            </w:r>
            <w:r w:rsidR="00B05E90" w:rsidRPr="000E541B">
              <w:rPr>
                <w:rFonts w:eastAsia="Calibri"/>
                <w:sz w:val="22"/>
                <w:szCs w:val="22"/>
                <w:lang w:eastAsia="en-US"/>
              </w:rPr>
              <w:t>Обеспечение прав граждан на доступ к культурным ценностям и информации»</w:t>
            </w:r>
          </w:p>
        </w:tc>
      </w:tr>
      <w:tr w:rsidR="006960BB" w:rsidRPr="000E541B" w:rsidTr="008F6058">
        <w:tc>
          <w:tcPr>
            <w:tcW w:w="675" w:type="dxa"/>
            <w:gridSpan w:val="2"/>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1.1.</w:t>
            </w:r>
          </w:p>
        </w:tc>
        <w:tc>
          <w:tcPr>
            <w:tcW w:w="2552" w:type="dxa"/>
            <w:shd w:val="clear" w:color="auto" w:fill="auto"/>
          </w:tcPr>
          <w:p w:rsidR="006960BB" w:rsidRPr="000E541B" w:rsidRDefault="00B05E90" w:rsidP="00BC737A">
            <w:pPr>
              <w:rPr>
                <w:rFonts w:eastAsia="Calibri"/>
                <w:sz w:val="22"/>
                <w:szCs w:val="22"/>
                <w:lang w:eastAsia="en-US"/>
              </w:rPr>
            </w:pPr>
            <w:r w:rsidRPr="000E541B">
              <w:rPr>
                <w:rFonts w:eastAsia="Calibri"/>
                <w:sz w:val="22"/>
                <w:szCs w:val="22"/>
                <w:lang w:eastAsia="en-US"/>
              </w:rPr>
              <w:t>Создание условий для развития поддержки одаренных детей и м</w:t>
            </w:r>
            <w:r w:rsidRPr="000E541B">
              <w:rPr>
                <w:rFonts w:eastAsia="Calibri"/>
                <w:sz w:val="22"/>
                <w:szCs w:val="22"/>
                <w:lang w:eastAsia="en-US"/>
              </w:rPr>
              <w:t>о</w:t>
            </w:r>
            <w:r w:rsidRPr="000E541B">
              <w:rPr>
                <w:rFonts w:eastAsia="Calibri"/>
                <w:sz w:val="22"/>
                <w:szCs w:val="22"/>
                <w:lang w:eastAsia="en-US"/>
              </w:rPr>
              <w:t>лодежи,  художестве</w:t>
            </w:r>
            <w:r w:rsidRPr="000E541B">
              <w:rPr>
                <w:rFonts w:eastAsia="Calibri"/>
                <w:sz w:val="22"/>
                <w:szCs w:val="22"/>
                <w:lang w:eastAsia="en-US"/>
              </w:rPr>
              <w:t>н</w:t>
            </w:r>
            <w:r w:rsidRPr="000E541B">
              <w:rPr>
                <w:rFonts w:eastAsia="Calibri"/>
                <w:sz w:val="22"/>
                <w:szCs w:val="22"/>
                <w:lang w:eastAsia="en-US"/>
              </w:rPr>
              <w:t>ного образования, пр</w:t>
            </w:r>
            <w:r w:rsidRPr="000E541B">
              <w:rPr>
                <w:rFonts w:eastAsia="Calibri"/>
                <w:sz w:val="22"/>
                <w:szCs w:val="22"/>
                <w:lang w:eastAsia="en-US"/>
              </w:rPr>
              <w:t>о</w:t>
            </w:r>
            <w:r w:rsidRPr="000E541B">
              <w:rPr>
                <w:rFonts w:eastAsia="Calibri"/>
                <w:sz w:val="22"/>
                <w:szCs w:val="22"/>
                <w:lang w:eastAsia="en-US"/>
              </w:rPr>
              <w:t>фессионального иску</w:t>
            </w:r>
            <w:r w:rsidRPr="000E541B">
              <w:rPr>
                <w:rFonts w:eastAsia="Calibri"/>
                <w:sz w:val="22"/>
                <w:szCs w:val="22"/>
                <w:lang w:eastAsia="en-US"/>
              </w:rPr>
              <w:t>с</w:t>
            </w:r>
            <w:r w:rsidRPr="000E541B">
              <w:rPr>
                <w:rFonts w:eastAsia="Calibri"/>
                <w:sz w:val="22"/>
                <w:szCs w:val="22"/>
                <w:lang w:eastAsia="en-US"/>
              </w:rPr>
              <w:t xml:space="preserve">ства, библиотечного </w:t>
            </w:r>
            <w:r w:rsidR="007E10FA" w:rsidRPr="000E541B">
              <w:rPr>
                <w:rFonts w:eastAsia="Calibri"/>
                <w:sz w:val="22"/>
                <w:szCs w:val="22"/>
                <w:lang w:eastAsia="en-US"/>
              </w:rPr>
              <w:t>д</w:t>
            </w:r>
            <w:r w:rsidR="007E10FA" w:rsidRPr="000E541B">
              <w:rPr>
                <w:rFonts w:eastAsia="Calibri"/>
                <w:sz w:val="22"/>
                <w:szCs w:val="22"/>
                <w:lang w:eastAsia="en-US"/>
              </w:rPr>
              <w:t>е</w:t>
            </w:r>
            <w:r w:rsidR="007E10FA" w:rsidRPr="000E541B">
              <w:rPr>
                <w:rFonts w:eastAsia="Calibri"/>
                <w:sz w:val="22"/>
                <w:szCs w:val="22"/>
                <w:lang w:eastAsia="en-US"/>
              </w:rPr>
              <w:t>ла, сохранения</w:t>
            </w:r>
            <w:r w:rsidRPr="000E541B">
              <w:rPr>
                <w:rFonts w:eastAsia="Calibri"/>
                <w:sz w:val="22"/>
                <w:szCs w:val="22"/>
                <w:lang w:eastAsia="en-US"/>
              </w:rPr>
              <w:t xml:space="preserve"> немат</w:t>
            </w:r>
            <w:r w:rsidRPr="000E541B">
              <w:rPr>
                <w:rFonts w:eastAsia="Calibri"/>
                <w:sz w:val="22"/>
                <w:szCs w:val="22"/>
                <w:lang w:eastAsia="en-US"/>
              </w:rPr>
              <w:t>е</w:t>
            </w:r>
            <w:r w:rsidRPr="000E541B">
              <w:rPr>
                <w:rFonts w:eastAsia="Calibri"/>
                <w:sz w:val="22"/>
                <w:szCs w:val="22"/>
                <w:lang w:eastAsia="en-US"/>
              </w:rPr>
              <w:t>риального и материал</w:t>
            </w:r>
            <w:r w:rsidRPr="000E541B">
              <w:rPr>
                <w:rFonts w:eastAsia="Calibri"/>
                <w:sz w:val="22"/>
                <w:szCs w:val="22"/>
                <w:lang w:eastAsia="en-US"/>
              </w:rPr>
              <w:t>ь</w:t>
            </w:r>
            <w:r w:rsidRPr="000E541B">
              <w:rPr>
                <w:rFonts w:eastAsia="Calibri"/>
                <w:sz w:val="22"/>
                <w:szCs w:val="22"/>
                <w:lang w:eastAsia="en-US"/>
              </w:rPr>
              <w:t>ного наследия, стим</w:t>
            </w:r>
            <w:r w:rsidRPr="000E541B">
              <w:rPr>
                <w:rFonts w:eastAsia="Calibri"/>
                <w:sz w:val="22"/>
                <w:szCs w:val="22"/>
                <w:lang w:eastAsia="en-US"/>
              </w:rPr>
              <w:t>у</w:t>
            </w:r>
            <w:r w:rsidRPr="000E541B">
              <w:rPr>
                <w:rFonts w:eastAsia="Calibri"/>
                <w:sz w:val="22"/>
                <w:szCs w:val="22"/>
                <w:lang w:eastAsia="en-US"/>
              </w:rPr>
              <w:t>лирования культурного разнообразия, реализ</w:t>
            </w:r>
            <w:r w:rsidRPr="000E541B">
              <w:rPr>
                <w:rFonts w:eastAsia="Calibri"/>
                <w:sz w:val="22"/>
                <w:szCs w:val="22"/>
                <w:lang w:eastAsia="en-US"/>
              </w:rPr>
              <w:t>а</w:t>
            </w:r>
            <w:r w:rsidRPr="000E541B">
              <w:rPr>
                <w:rFonts w:eastAsia="Calibri"/>
                <w:sz w:val="22"/>
                <w:szCs w:val="22"/>
                <w:lang w:eastAsia="en-US"/>
              </w:rPr>
              <w:t>ции инновационных проектов в архивах н</w:t>
            </w:r>
            <w:r w:rsidRPr="000E541B">
              <w:rPr>
                <w:rFonts w:eastAsia="Calibri"/>
                <w:sz w:val="22"/>
                <w:szCs w:val="22"/>
                <w:lang w:eastAsia="en-US"/>
              </w:rPr>
              <w:t>а</w:t>
            </w:r>
            <w:r w:rsidRPr="000E541B">
              <w:rPr>
                <w:rFonts w:eastAsia="Calibri"/>
                <w:sz w:val="22"/>
                <w:szCs w:val="22"/>
                <w:lang w:eastAsia="en-US"/>
              </w:rPr>
              <w:t>правленных на укрепл</w:t>
            </w:r>
            <w:r w:rsidRPr="000E541B">
              <w:rPr>
                <w:rFonts w:eastAsia="Calibri"/>
                <w:sz w:val="22"/>
                <w:szCs w:val="22"/>
                <w:lang w:eastAsia="en-US"/>
              </w:rPr>
              <w:t>е</w:t>
            </w:r>
            <w:r w:rsidRPr="000E541B">
              <w:rPr>
                <w:rFonts w:eastAsia="Calibri"/>
                <w:sz w:val="22"/>
                <w:szCs w:val="22"/>
                <w:lang w:eastAsia="en-US"/>
              </w:rPr>
              <w:t>ние гражданского еди</w:t>
            </w:r>
            <w:r w:rsidRPr="000E541B">
              <w:rPr>
                <w:rFonts w:eastAsia="Calibri"/>
                <w:sz w:val="22"/>
                <w:szCs w:val="22"/>
                <w:lang w:eastAsia="en-US"/>
              </w:rPr>
              <w:t>н</w:t>
            </w:r>
            <w:r w:rsidRPr="000E541B">
              <w:rPr>
                <w:rFonts w:eastAsia="Calibri"/>
                <w:sz w:val="22"/>
                <w:szCs w:val="22"/>
                <w:lang w:eastAsia="en-US"/>
              </w:rPr>
              <w:t>ства, развития кадров</w:t>
            </w:r>
            <w:r w:rsidRPr="000E541B">
              <w:rPr>
                <w:rFonts w:eastAsia="Calibri"/>
                <w:sz w:val="22"/>
                <w:szCs w:val="22"/>
                <w:lang w:eastAsia="en-US"/>
              </w:rPr>
              <w:t>о</w:t>
            </w:r>
            <w:r w:rsidRPr="000E541B">
              <w:rPr>
                <w:rFonts w:eastAsia="Calibri"/>
                <w:sz w:val="22"/>
                <w:szCs w:val="22"/>
                <w:lang w:eastAsia="en-US"/>
              </w:rPr>
              <w:t>го потенциала</w:t>
            </w:r>
          </w:p>
        </w:tc>
        <w:tc>
          <w:tcPr>
            <w:tcW w:w="4678" w:type="dxa"/>
            <w:shd w:val="clear" w:color="auto" w:fill="auto"/>
          </w:tcPr>
          <w:p w:rsidR="00ED785B" w:rsidRPr="000E541B" w:rsidRDefault="00ED785B" w:rsidP="008F6058">
            <w:pPr>
              <w:rPr>
                <w:sz w:val="22"/>
                <w:szCs w:val="22"/>
              </w:rPr>
            </w:pPr>
            <w:r w:rsidRPr="000E541B">
              <w:rPr>
                <w:sz w:val="22"/>
                <w:szCs w:val="22"/>
              </w:rPr>
              <w:t xml:space="preserve">Основными направлениями </w:t>
            </w:r>
            <w:r w:rsidR="00BC737A" w:rsidRPr="000E541B">
              <w:rPr>
                <w:sz w:val="22"/>
                <w:szCs w:val="22"/>
              </w:rPr>
              <w:t xml:space="preserve">мероприятия </w:t>
            </w:r>
            <w:r w:rsidRPr="000E541B">
              <w:rPr>
                <w:sz w:val="22"/>
                <w:szCs w:val="22"/>
              </w:rPr>
              <w:t>я</w:t>
            </w:r>
            <w:r w:rsidRPr="000E541B">
              <w:rPr>
                <w:sz w:val="22"/>
                <w:szCs w:val="22"/>
              </w:rPr>
              <w:t>в</w:t>
            </w:r>
            <w:r w:rsidRPr="000E541B">
              <w:rPr>
                <w:sz w:val="22"/>
                <w:szCs w:val="22"/>
              </w:rPr>
              <w:t xml:space="preserve">ляются:исполнение </w:t>
            </w:r>
            <w:hyperlink r:id="rId11" w:history="1">
              <w:r w:rsidRPr="000E541B">
                <w:rPr>
                  <w:sz w:val="22"/>
                  <w:szCs w:val="22"/>
                </w:rPr>
                <w:t>Плана</w:t>
              </w:r>
            </w:hyperlink>
            <w:r w:rsidRPr="000E541B">
              <w:rPr>
                <w:sz w:val="22"/>
                <w:szCs w:val="22"/>
              </w:rPr>
              <w:t xml:space="preserve"> мероприятий по реализации Концепции поддержки и развития чтения вХанты-Мансийском автономном о</w:t>
            </w:r>
            <w:r w:rsidRPr="000E541B">
              <w:rPr>
                <w:sz w:val="22"/>
                <w:szCs w:val="22"/>
              </w:rPr>
              <w:t>к</w:t>
            </w:r>
            <w:r w:rsidRPr="000E541B">
              <w:rPr>
                <w:sz w:val="22"/>
                <w:szCs w:val="22"/>
              </w:rPr>
              <w:t>руге - Югре на 2018 - 2025 годы;реализация дополнительных образовательных программ в области культуры;</w:t>
            </w:r>
          </w:p>
          <w:p w:rsidR="00ED785B" w:rsidRPr="000E541B" w:rsidRDefault="00ED785B" w:rsidP="00BC737A">
            <w:pPr>
              <w:pStyle w:val="ConsPlusNormal"/>
              <w:ind w:firstLine="0"/>
              <w:jc w:val="both"/>
              <w:rPr>
                <w:rFonts w:ascii="Times New Roman" w:hAnsi="Times New Roman" w:cs="Times New Roman"/>
                <w:sz w:val="22"/>
                <w:szCs w:val="22"/>
              </w:rPr>
            </w:pPr>
            <w:r w:rsidRPr="000E541B">
              <w:rPr>
                <w:rFonts w:ascii="Times New Roman" w:hAnsi="Times New Roman" w:cs="Times New Roman"/>
                <w:sz w:val="22"/>
                <w:szCs w:val="22"/>
              </w:rPr>
              <w:t>выявление и сопровождение одаренных детей и молодежи в сфере культуры и искусства п</w:t>
            </w:r>
            <w:r w:rsidRPr="000E541B">
              <w:rPr>
                <w:rFonts w:ascii="Times New Roman" w:hAnsi="Times New Roman" w:cs="Times New Roman"/>
                <w:sz w:val="22"/>
                <w:szCs w:val="22"/>
              </w:rPr>
              <w:t>о</w:t>
            </w:r>
            <w:r w:rsidRPr="000E541B">
              <w:rPr>
                <w:rFonts w:ascii="Times New Roman" w:hAnsi="Times New Roman" w:cs="Times New Roman"/>
                <w:sz w:val="22"/>
                <w:szCs w:val="22"/>
              </w:rPr>
              <w:t>средством проведения профессиональных ко</w:t>
            </w:r>
            <w:r w:rsidRPr="000E541B">
              <w:rPr>
                <w:rFonts w:ascii="Times New Roman" w:hAnsi="Times New Roman" w:cs="Times New Roman"/>
                <w:sz w:val="22"/>
                <w:szCs w:val="22"/>
              </w:rPr>
              <w:t>н</w:t>
            </w:r>
            <w:r w:rsidRPr="000E541B">
              <w:rPr>
                <w:rFonts w:ascii="Times New Roman" w:hAnsi="Times New Roman" w:cs="Times New Roman"/>
                <w:sz w:val="22"/>
                <w:szCs w:val="22"/>
              </w:rPr>
              <w:t>курсов, выставок, обеспечения гастролей творческих коллективов, обеспечения участия одаренных детей и молодежи в междунаро</w:t>
            </w:r>
            <w:r w:rsidRPr="000E541B">
              <w:rPr>
                <w:rFonts w:ascii="Times New Roman" w:hAnsi="Times New Roman" w:cs="Times New Roman"/>
                <w:sz w:val="22"/>
                <w:szCs w:val="22"/>
              </w:rPr>
              <w:t>д</w:t>
            </w:r>
            <w:r w:rsidRPr="000E541B">
              <w:rPr>
                <w:rFonts w:ascii="Times New Roman" w:hAnsi="Times New Roman" w:cs="Times New Roman"/>
                <w:sz w:val="22"/>
                <w:szCs w:val="22"/>
              </w:rPr>
              <w:t>ных, всероссийских профессиональных ко</w:t>
            </w:r>
            <w:r w:rsidRPr="000E541B">
              <w:rPr>
                <w:rFonts w:ascii="Times New Roman" w:hAnsi="Times New Roman" w:cs="Times New Roman"/>
                <w:sz w:val="22"/>
                <w:szCs w:val="22"/>
              </w:rPr>
              <w:t>н</w:t>
            </w:r>
            <w:r w:rsidRPr="000E541B">
              <w:rPr>
                <w:rFonts w:ascii="Times New Roman" w:hAnsi="Times New Roman" w:cs="Times New Roman"/>
                <w:sz w:val="22"/>
                <w:szCs w:val="22"/>
              </w:rPr>
              <w:t>курсах, выставках</w:t>
            </w:r>
            <w:r w:rsidR="00543B48" w:rsidRPr="000E541B">
              <w:rPr>
                <w:rFonts w:ascii="Times New Roman" w:hAnsi="Times New Roman" w:cs="Times New Roman"/>
                <w:sz w:val="22"/>
                <w:szCs w:val="22"/>
              </w:rPr>
              <w:t>;организация творческих курсов повышения квалификации, мастер-классов, участие творческих коллективов в профессиональных конкурсах и фестивалях, в том числе в международных;сохранение, во</w:t>
            </w:r>
            <w:r w:rsidR="00543B48" w:rsidRPr="000E541B">
              <w:rPr>
                <w:rFonts w:ascii="Times New Roman" w:hAnsi="Times New Roman" w:cs="Times New Roman"/>
                <w:sz w:val="22"/>
                <w:szCs w:val="22"/>
              </w:rPr>
              <w:t>з</w:t>
            </w:r>
            <w:r w:rsidR="00543B48" w:rsidRPr="000E541B">
              <w:rPr>
                <w:rFonts w:ascii="Times New Roman" w:hAnsi="Times New Roman" w:cs="Times New Roman"/>
                <w:sz w:val="22"/>
                <w:szCs w:val="22"/>
              </w:rPr>
              <w:t>рождение и развитие народных художестве</w:t>
            </w:r>
            <w:r w:rsidR="00543B48" w:rsidRPr="000E541B">
              <w:rPr>
                <w:rFonts w:ascii="Times New Roman" w:hAnsi="Times New Roman" w:cs="Times New Roman"/>
                <w:sz w:val="22"/>
                <w:szCs w:val="22"/>
              </w:rPr>
              <w:t>н</w:t>
            </w:r>
            <w:r w:rsidR="00543B48" w:rsidRPr="000E541B">
              <w:rPr>
                <w:rFonts w:ascii="Times New Roman" w:hAnsi="Times New Roman" w:cs="Times New Roman"/>
                <w:sz w:val="22"/>
                <w:szCs w:val="22"/>
              </w:rPr>
              <w:t xml:space="preserve">ных промыслов и ремесел в соответствии с </w:t>
            </w:r>
            <w:hyperlink r:id="rId12" w:history="1">
              <w:r w:rsidR="00543B48" w:rsidRPr="000E541B">
                <w:rPr>
                  <w:rFonts w:ascii="Times New Roman" w:hAnsi="Times New Roman" w:cs="Times New Roman"/>
                  <w:sz w:val="22"/>
                  <w:szCs w:val="22"/>
                </w:rPr>
                <w:t>распоряжением</w:t>
              </w:r>
            </w:hyperlink>
            <w:r w:rsidR="00543B48" w:rsidRPr="000E541B">
              <w:rPr>
                <w:rFonts w:ascii="Times New Roman" w:hAnsi="Times New Roman" w:cs="Times New Roman"/>
                <w:sz w:val="22"/>
                <w:szCs w:val="22"/>
              </w:rPr>
              <w:t xml:space="preserve"> Правительства Российской Федерации от 14 декабря 2017 года № 2800-р;выявление,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культуры;проведение культурно-массовых м</w:t>
            </w:r>
            <w:r w:rsidR="00543B48" w:rsidRPr="000E541B">
              <w:rPr>
                <w:rFonts w:ascii="Times New Roman" w:hAnsi="Times New Roman" w:cs="Times New Roman"/>
                <w:sz w:val="22"/>
                <w:szCs w:val="22"/>
              </w:rPr>
              <w:t>е</w:t>
            </w:r>
            <w:r w:rsidR="00543B48" w:rsidRPr="000E541B">
              <w:rPr>
                <w:rFonts w:ascii="Times New Roman" w:hAnsi="Times New Roman" w:cs="Times New Roman"/>
                <w:sz w:val="22"/>
                <w:szCs w:val="22"/>
              </w:rPr>
              <w:t>роприятий;формирование благоприятных у</w:t>
            </w:r>
            <w:r w:rsidR="00543B48" w:rsidRPr="000E541B">
              <w:rPr>
                <w:rFonts w:ascii="Times New Roman" w:hAnsi="Times New Roman" w:cs="Times New Roman"/>
                <w:sz w:val="22"/>
                <w:szCs w:val="22"/>
              </w:rPr>
              <w:t>с</w:t>
            </w:r>
            <w:r w:rsidR="00543B48" w:rsidRPr="000E541B">
              <w:rPr>
                <w:rFonts w:ascii="Times New Roman" w:hAnsi="Times New Roman" w:cs="Times New Roman"/>
                <w:sz w:val="22"/>
                <w:szCs w:val="22"/>
              </w:rPr>
              <w:t>ловий для создания и обеспечения функцион</w:t>
            </w:r>
            <w:r w:rsidR="00543B48" w:rsidRPr="000E541B">
              <w:rPr>
                <w:rFonts w:ascii="Times New Roman" w:hAnsi="Times New Roman" w:cs="Times New Roman"/>
                <w:sz w:val="22"/>
                <w:szCs w:val="22"/>
              </w:rPr>
              <w:t>и</w:t>
            </w:r>
            <w:r w:rsidR="00543B48" w:rsidRPr="000E541B">
              <w:rPr>
                <w:rFonts w:ascii="Times New Roman" w:hAnsi="Times New Roman" w:cs="Times New Roman"/>
                <w:sz w:val="22"/>
                <w:szCs w:val="22"/>
              </w:rPr>
              <w:t>рования негосударственных организаций, в том числе социально ориентированных н</w:t>
            </w:r>
            <w:r w:rsidR="00543B48" w:rsidRPr="000E541B">
              <w:rPr>
                <w:rFonts w:ascii="Times New Roman" w:hAnsi="Times New Roman" w:cs="Times New Roman"/>
                <w:sz w:val="22"/>
                <w:szCs w:val="22"/>
              </w:rPr>
              <w:t>е</w:t>
            </w:r>
            <w:r w:rsidR="00543B48" w:rsidRPr="000E541B">
              <w:rPr>
                <w:rFonts w:ascii="Times New Roman" w:hAnsi="Times New Roman" w:cs="Times New Roman"/>
                <w:sz w:val="22"/>
                <w:szCs w:val="22"/>
              </w:rPr>
              <w:t>коммерческих организаций, и предоставление муниципальной поддержки в целях создания новых культуры.</w:t>
            </w:r>
          </w:p>
        </w:tc>
        <w:tc>
          <w:tcPr>
            <w:tcW w:w="4252" w:type="dxa"/>
            <w:shd w:val="clear" w:color="auto" w:fill="auto"/>
          </w:tcPr>
          <w:p w:rsidR="00C606AD" w:rsidRPr="000E541B" w:rsidRDefault="00C606AD" w:rsidP="008F6058">
            <w:pPr>
              <w:rPr>
                <w:rFonts w:eastAsia="Calibri"/>
                <w:sz w:val="22"/>
                <w:szCs w:val="22"/>
                <w:lang w:eastAsia="en-US"/>
              </w:rPr>
            </w:pPr>
            <w:r w:rsidRPr="000E541B">
              <w:rPr>
                <w:rFonts w:eastAsia="Calibri"/>
                <w:color w:val="000000" w:themeColor="text1"/>
                <w:sz w:val="22"/>
                <w:szCs w:val="22"/>
                <w:lang w:eastAsia="en-US"/>
              </w:rPr>
              <w:t>Приложение 1,2 ,3</w:t>
            </w:r>
            <w:r w:rsidR="0086264E" w:rsidRPr="000E541B">
              <w:rPr>
                <w:rFonts w:eastAsia="Calibri"/>
                <w:color w:val="000000" w:themeColor="text1"/>
                <w:sz w:val="22"/>
                <w:szCs w:val="22"/>
                <w:lang w:eastAsia="en-US"/>
              </w:rPr>
              <w:t xml:space="preserve"> к муниципальной пр</w:t>
            </w:r>
            <w:r w:rsidR="0086264E" w:rsidRPr="000E541B">
              <w:rPr>
                <w:rFonts w:eastAsia="Calibri"/>
                <w:color w:val="000000" w:themeColor="text1"/>
                <w:sz w:val="22"/>
                <w:szCs w:val="22"/>
                <w:lang w:eastAsia="en-US"/>
              </w:rPr>
              <w:t>о</w:t>
            </w:r>
            <w:r w:rsidR="0086264E" w:rsidRPr="000E541B">
              <w:rPr>
                <w:rFonts w:eastAsia="Calibri"/>
                <w:color w:val="000000" w:themeColor="text1"/>
                <w:sz w:val="22"/>
                <w:szCs w:val="22"/>
                <w:lang w:eastAsia="en-US"/>
              </w:rPr>
              <w:t>грамме,</w:t>
            </w:r>
            <w:r w:rsidRPr="000E541B">
              <w:rPr>
                <w:rFonts w:eastAsiaTheme="minorHAnsi"/>
                <w:color w:val="000000" w:themeColor="text1"/>
                <w:sz w:val="22"/>
                <w:szCs w:val="22"/>
                <w:lang w:eastAsia="en-US"/>
              </w:rPr>
              <w:t>Федеральный закон</w:t>
            </w:r>
            <w:r w:rsidRPr="000E541B">
              <w:rPr>
                <w:rFonts w:eastAsiaTheme="minorHAnsi"/>
                <w:sz w:val="22"/>
                <w:szCs w:val="22"/>
                <w:lang w:eastAsia="en-US"/>
              </w:rPr>
              <w:t xml:space="preserve"> от 29.12.1994 №78-ФЗ</w:t>
            </w:r>
          </w:p>
          <w:p w:rsidR="00C606AD" w:rsidRPr="000E541B" w:rsidRDefault="0086264E" w:rsidP="00810D85">
            <w:pPr>
              <w:pStyle w:val="ConsPlusNormal"/>
              <w:ind w:firstLine="0"/>
              <w:jc w:val="both"/>
              <w:rPr>
                <w:rFonts w:ascii="Times New Roman" w:hAnsi="Times New Roman" w:cs="Times New Roman"/>
                <w:sz w:val="22"/>
                <w:szCs w:val="22"/>
              </w:rPr>
            </w:pPr>
            <w:r w:rsidRPr="000E541B">
              <w:rPr>
                <w:rFonts w:ascii="Times New Roman" w:eastAsiaTheme="minorHAnsi" w:hAnsi="Times New Roman" w:cs="Times New Roman"/>
                <w:sz w:val="22"/>
                <w:szCs w:val="22"/>
                <w:lang w:eastAsia="en-US"/>
              </w:rPr>
              <w:t>«О библиотечном деле»,</w:t>
            </w:r>
            <w:r w:rsidR="00C606AD" w:rsidRPr="000E541B">
              <w:rPr>
                <w:rFonts w:ascii="Times New Roman" w:hAnsi="Times New Roman" w:cs="Times New Roman"/>
                <w:sz w:val="22"/>
                <w:szCs w:val="22"/>
              </w:rPr>
              <w:t>Указ Президента РФ от 07.05.2018 № 204«О национальных целях и стратегических задачах развития Российской Федерации на период до 2024 года»</w:t>
            </w:r>
            <w:r w:rsidRPr="000E541B">
              <w:rPr>
                <w:rFonts w:ascii="Times New Roman" w:hAnsi="Times New Roman" w:cs="Times New Roman"/>
                <w:sz w:val="22"/>
                <w:szCs w:val="22"/>
              </w:rPr>
              <w:t>,</w:t>
            </w:r>
            <w:r w:rsidR="00C606AD" w:rsidRPr="000E541B">
              <w:rPr>
                <w:rFonts w:ascii="Times New Roman" w:hAnsi="Times New Roman" w:cs="Times New Roman"/>
                <w:sz w:val="22"/>
                <w:szCs w:val="22"/>
              </w:rPr>
              <w:t>Распоряжение Правительства Ро</w:t>
            </w:r>
            <w:r w:rsidR="00C606AD" w:rsidRPr="000E541B">
              <w:rPr>
                <w:rFonts w:ascii="Times New Roman" w:hAnsi="Times New Roman" w:cs="Times New Roman"/>
                <w:sz w:val="22"/>
                <w:szCs w:val="22"/>
              </w:rPr>
              <w:t>с</w:t>
            </w:r>
            <w:r w:rsidR="00C606AD" w:rsidRPr="000E541B">
              <w:rPr>
                <w:rFonts w:ascii="Times New Roman" w:hAnsi="Times New Roman" w:cs="Times New Roman"/>
                <w:sz w:val="22"/>
                <w:szCs w:val="22"/>
              </w:rPr>
              <w:t>сийской Федерации от 28 июля 2017 года № 1632-р «Об утверждении программы «Цифровая экономика Российской Фед</w:t>
            </w:r>
            <w:r w:rsidR="00C606AD" w:rsidRPr="000E541B">
              <w:rPr>
                <w:rFonts w:ascii="Times New Roman" w:hAnsi="Times New Roman" w:cs="Times New Roman"/>
                <w:sz w:val="22"/>
                <w:szCs w:val="22"/>
              </w:rPr>
              <w:t>е</w:t>
            </w:r>
            <w:r w:rsidR="00C606AD" w:rsidRPr="000E541B">
              <w:rPr>
                <w:rFonts w:ascii="Times New Roman" w:hAnsi="Times New Roman" w:cs="Times New Roman"/>
                <w:sz w:val="22"/>
                <w:szCs w:val="22"/>
              </w:rPr>
              <w:t>рации»</w:t>
            </w:r>
            <w:r w:rsidRPr="000E541B">
              <w:rPr>
                <w:rFonts w:ascii="Times New Roman" w:hAnsi="Times New Roman" w:cs="Times New Roman"/>
                <w:sz w:val="22"/>
                <w:szCs w:val="22"/>
              </w:rPr>
              <w:t>,</w:t>
            </w:r>
            <w:r w:rsidR="00C606AD" w:rsidRPr="000E541B">
              <w:rPr>
                <w:rFonts w:ascii="Times New Roman" w:hAnsi="Times New Roman" w:cs="Times New Roman"/>
                <w:sz w:val="22"/>
                <w:szCs w:val="22"/>
              </w:rPr>
              <w:t>Распоряжение Правительства РФ от 14.12.2017 № 2800-р«Об утверждении плана мероприятий («дорожной карты») по сохранению, возрождению и развитию народных художественных промыслов и ремесел на период до 2019 года»</w:t>
            </w:r>
            <w:r w:rsidRPr="000E541B">
              <w:rPr>
                <w:rFonts w:ascii="Times New Roman" w:hAnsi="Times New Roman" w:cs="Times New Roman"/>
                <w:sz w:val="22"/>
                <w:szCs w:val="22"/>
              </w:rPr>
              <w:t>,</w:t>
            </w:r>
            <w:r w:rsidR="00C606AD" w:rsidRPr="000E541B">
              <w:rPr>
                <w:rFonts w:ascii="Times New Roman" w:hAnsi="Times New Roman" w:cs="Times New Roman"/>
                <w:sz w:val="22"/>
                <w:szCs w:val="22"/>
              </w:rPr>
              <w:t>Закон Ханты-Мансийского автономного округа - Югры от 28.10.2011 № 105-оз«О регул</w:t>
            </w:r>
            <w:r w:rsidR="00C606AD" w:rsidRPr="000E541B">
              <w:rPr>
                <w:rFonts w:ascii="Times New Roman" w:hAnsi="Times New Roman" w:cs="Times New Roman"/>
                <w:sz w:val="22"/>
                <w:szCs w:val="22"/>
              </w:rPr>
              <w:t>и</w:t>
            </w:r>
            <w:r w:rsidR="00C606AD" w:rsidRPr="000E541B">
              <w:rPr>
                <w:rFonts w:ascii="Times New Roman" w:hAnsi="Times New Roman" w:cs="Times New Roman"/>
                <w:sz w:val="22"/>
                <w:szCs w:val="22"/>
              </w:rPr>
              <w:t>ровании отдельных вопросов библиоте</w:t>
            </w:r>
            <w:r w:rsidR="00C606AD" w:rsidRPr="000E541B">
              <w:rPr>
                <w:rFonts w:ascii="Times New Roman" w:hAnsi="Times New Roman" w:cs="Times New Roman"/>
                <w:sz w:val="22"/>
                <w:szCs w:val="22"/>
              </w:rPr>
              <w:t>ч</w:t>
            </w:r>
            <w:r w:rsidR="00C606AD" w:rsidRPr="000E541B">
              <w:rPr>
                <w:rFonts w:ascii="Times New Roman" w:hAnsi="Times New Roman" w:cs="Times New Roman"/>
                <w:sz w:val="22"/>
                <w:szCs w:val="22"/>
              </w:rPr>
              <w:t>ного дела и обязательного экземпляра д</w:t>
            </w:r>
            <w:r w:rsidR="00C606AD" w:rsidRPr="000E541B">
              <w:rPr>
                <w:rFonts w:ascii="Times New Roman" w:hAnsi="Times New Roman" w:cs="Times New Roman"/>
                <w:sz w:val="22"/>
                <w:szCs w:val="22"/>
              </w:rPr>
              <w:t>о</w:t>
            </w:r>
            <w:r w:rsidR="00C606AD" w:rsidRPr="000E541B">
              <w:rPr>
                <w:rFonts w:ascii="Times New Roman" w:hAnsi="Times New Roman" w:cs="Times New Roman"/>
                <w:sz w:val="22"/>
                <w:szCs w:val="22"/>
              </w:rPr>
              <w:t>кументов Ханты-Мансийс</w:t>
            </w:r>
            <w:r w:rsidRPr="000E541B">
              <w:rPr>
                <w:rFonts w:ascii="Times New Roman" w:hAnsi="Times New Roman" w:cs="Times New Roman"/>
                <w:sz w:val="22"/>
                <w:szCs w:val="22"/>
              </w:rPr>
              <w:t>кого автономн</w:t>
            </w:r>
            <w:r w:rsidRPr="000E541B">
              <w:rPr>
                <w:rFonts w:ascii="Times New Roman" w:hAnsi="Times New Roman" w:cs="Times New Roman"/>
                <w:sz w:val="22"/>
                <w:szCs w:val="22"/>
              </w:rPr>
              <w:t>о</w:t>
            </w:r>
            <w:r w:rsidRPr="000E541B">
              <w:rPr>
                <w:rFonts w:ascii="Times New Roman" w:hAnsi="Times New Roman" w:cs="Times New Roman"/>
                <w:sz w:val="22"/>
                <w:szCs w:val="22"/>
              </w:rPr>
              <w:t>го округа – Югры»,</w:t>
            </w:r>
            <w:r w:rsidR="00C606AD" w:rsidRPr="000E541B">
              <w:rPr>
                <w:rFonts w:ascii="Times New Roman" w:hAnsi="Times New Roman" w:cs="Times New Roman"/>
                <w:sz w:val="22"/>
                <w:szCs w:val="22"/>
              </w:rPr>
              <w:t>Постановление Прав</w:t>
            </w:r>
            <w:r w:rsidR="00C606AD" w:rsidRPr="000E541B">
              <w:rPr>
                <w:rFonts w:ascii="Times New Roman" w:hAnsi="Times New Roman" w:cs="Times New Roman"/>
                <w:sz w:val="22"/>
                <w:szCs w:val="22"/>
              </w:rPr>
              <w:t>и</w:t>
            </w:r>
            <w:r w:rsidR="00C606AD" w:rsidRPr="000E541B">
              <w:rPr>
                <w:rFonts w:ascii="Times New Roman" w:hAnsi="Times New Roman" w:cs="Times New Roman"/>
                <w:sz w:val="22"/>
                <w:szCs w:val="22"/>
              </w:rPr>
              <w:t>тельства Ханты-Мансийского автономн</w:t>
            </w:r>
            <w:r w:rsidR="00C606AD" w:rsidRPr="000E541B">
              <w:rPr>
                <w:rFonts w:ascii="Times New Roman" w:hAnsi="Times New Roman" w:cs="Times New Roman"/>
                <w:sz w:val="22"/>
                <w:szCs w:val="22"/>
              </w:rPr>
              <w:t>о</w:t>
            </w:r>
            <w:r w:rsidR="00C606AD" w:rsidRPr="000E541B">
              <w:rPr>
                <w:rFonts w:ascii="Times New Roman" w:hAnsi="Times New Roman" w:cs="Times New Roman"/>
                <w:sz w:val="22"/>
                <w:szCs w:val="22"/>
              </w:rPr>
              <w:t>го округа - Югры от 19 января 2018 года № 11-п «О Концепции поддержки и ра</w:t>
            </w:r>
            <w:r w:rsidR="00C606AD" w:rsidRPr="000E541B">
              <w:rPr>
                <w:rFonts w:ascii="Times New Roman" w:hAnsi="Times New Roman" w:cs="Times New Roman"/>
                <w:sz w:val="22"/>
                <w:szCs w:val="22"/>
              </w:rPr>
              <w:t>з</w:t>
            </w:r>
            <w:r w:rsidR="00C606AD" w:rsidRPr="000E541B">
              <w:rPr>
                <w:rFonts w:ascii="Times New Roman" w:hAnsi="Times New Roman" w:cs="Times New Roman"/>
                <w:sz w:val="22"/>
                <w:szCs w:val="22"/>
              </w:rPr>
              <w:t>вития чтения вХанты-Мансийском авт</w:t>
            </w:r>
            <w:r w:rsidR="00C606AD" w:rsidRPr="000E541B">
              <w:rPr>
                <w:rFonts w:ascii="Times New Roman" w:hAnsi="Times New Roman" w:cs="Times New Roman"/>
                <w:sz w:val="22"/>
                <w:szCs w:val="22"/>
              </w:rPr>
              <w:t>о</w:t>
            </w:r>
            <w:r w:rsidR="00C606AD" w:rsidRPr="000E541B">
              <w:rPr>
                <w:rFonts w:ascii="Times New Roman" w:hAnsi="Times New Roman" w:cs="Times New Roman"/>
                <w:sz w:val="22"/>
                <w:szCs w:val="22"/>
              </w:rPr>
              <w:t>номном округе - Югре на 2018 - 2025 г</w:t>
            </w:r>
            <w:r w:rsidR="00C606AD" w:rsidRPr="000E541B">
              <w:rPr>
                <w:rFonts w:ascii="Times New Roman" w:hAnsi="Times New Roman" w:cs="Times New Roman"/>
                <w:sz w:val="22"/>
                <w:szCs w:val="22"/>
              </w:rPr>
              <w:t>о</w:t>
            </w:r>
            <w:r w:rsidR="00C606AD" w:rsidRPr="000E541B">
              <w:rPr>
                <w:rFonts w:ascii="Times New Roman" w:hAnsi="Times New Roman" w:cs="Times New Roman"/>
                <w:sz w:val="22"/>
                <w:szCs w:val="22"/>
              </w:rPr>
              <w:t>ды»</w:t>
            </w:r>
            <w:r w:rsidRPr="000E541B">
              <w:rPr>
                <w:rFonts w:ascii="Times New Roman" w:hAnsi="Times New Roman" w:cs="Times New Roman"/>
                <w:sz w:val="22"/>
                <w:szCs w:val="22"/>
              </w:rPr>
              <w:t>,</w:t>
            </w:r>
            <w:r w:rsidR="0021121A" w:rsidRPr="000E541B">
              <w:rPr>
                <w:rFonts w:ascii="Times New Roman" w:hAnsi="Times New Roman" w:cs="Times New Roman"/>
                <w:sz w:val="22"/>
                <w:szCs w:val="22"/>
              </w:rPr>
              <w:t>Распоряжение правительства Ханты-Мансийского автономного округа - Югры от 22.07.2016  № 394 – п «О плане мер</w:t>
            </w:r>
            <w:r w:rsidR="0021121A" w:rsidRPr="000E541B">
              <w:rPr>
                <w:rFonts w:ascii="Times New Roman" w:hAnsi="Times New Roman" w:cs="Times New Roman"/>
                <w:sz w:val="22"/>
                <w:szCs w:val="22"/>
              </w:rPr>
              <w:t>о</w:t>
            </w:r>
            <w:r w:rsidR="0021121A" w:rsidRPr="000E541B">
              <w:rPr>
                <w:rFonts w:ascii="Times New Roman" w:hAnsi="Times New Roman" w:cs="Times New Roman"/>
                <w:sz w:val="22"/>
                <w:szCs w:val="22"/>
              </w:rPr>
              <w:t>приятий («дорожной карте») по поддер</w:t>
            </w:r>
            <w:r w:rsidR="0021121A" w:rsidRPr="000E541B">
              <w:rPr>
                <w:rFonts w:ascii="Times New Roman" w:hAnsi="Times New Roman" w:cs="Times New Roman"/>
                <w:sz w:val="22"/>
                <w:szCs w:val="22"/>
              </w:rPr>
              <w:t>ж</w:t>
            </w:r>
            <w:r w:rsidR="0021121A" w:rsidRPr="000E541B">
              <w:rPr>
                <w:rFonts w:ascii="Times New Roman" w:hAnsi="Times New Roman" w:cs="Times New Roman"/>
                <w:sz w:val="22"/>
                <w:szCs w:val="22"/>
              </w:rPr>
              <w:t>ке доступа негосударственных организ</w:t>
            </w:r>
            <w:r w:rsidR="0021121A" w:rsidRPr="000E541B">
              <w:rPr>
                <w:rFonts w:ascii="Times New Roman" w:hAnsi="Times New Roman" w:cs="Times New Roman"/>
                <w:sz w:val="22"/>
                <w:szCs w:val="22"/>
              </w:rPr>
              <w:t>а</w:t>
            </w:r>
            <w:r w:rsidR="0021121A" w:rsidRPr="000E541B">
              <w:rPr>
                <w:rFonts w:ascii="Times New Roman" w:hAnsi="Times New Roman" w:cs="Times New Roman"/>
                <w:sz w:val="22"/>
                <w:szCs w:val="22"/>
              </w:rPr>
              <w:t>ций (коммерческих, некоммерческих)к предоставлению услуг в социальной сфере в Ханты-Мансийском автономном окр</w:t>
            </w:r>
            <w:r w:rsidRPr="000E541B">
              <w:rPr>
                <w:rFonts w:ascii="Times New Roman" w:hAnsi="Times New Roman" w:cs="Times New Roman"/>
                <w:sz w:val="22"/>
                <w:szCs w:val="22"/>
              </w:rPr>
              <w:t>уге - Югре на 2016 - 2020 годы»</w:t>
            </w:r>
          </w:p>
        </w:tc>
        <w:tc>
          <w:tcPr>
            <w:tcW w:w="2789" w:type="dxa"/>
            <w:shd w:val="clear" w:color="auto" w:fill="auto"/>
          </w:tcPr>
          <w:p w:rsidR="00DE26D8" w:rsidRPr="000E541B" w:rsidRDefault="00DE26D8" w:rsidP="00BC737A">
            <w:pPr>
              <w:rPr>
                <w:rFonts w:eastAsia="Calibri"/>
                <w:sz w:val="22"/>
                <w:szCs w:val="22"/>
                <w:lang w:eastAsia="en-US"/>
              </w:rPr>
            </w:pPr>
            <w:r w:rsidRPr="000E541B">
              <w:rPr>
                <w:rFonts w:eastAsia="Calibri"/>
                <w:sz w:val="22"/>
                <w:szCs w:val="22"/>
                <w:lang w:eastAsia="en-US"/>
              </w:rPr>
              <w:t>Показатель 1.</w:t>
            </w:r>
            <w:r w:rsidR="005E7DAD" w:rsidRPr="000E541B">
              <w:rPr>
                <w:sz w:val="22"/>
                <w:szCs w:val="22"/>
              </w:rPr>
              <w:t>Увеличение числа граждан, прин</w:t>
            </w:r>
            <w:r w:rsidR="005E7DAD" w:rsidRPr="000E541B">
              <w:rPr>
                <w:sz w:val="22"/>
                <w:szCs w:val="22"/>
              </w:rPr>
              <w:t>и</w:t>
            </w:r>
            <w:r w:rsidR="005E7DAD" w:rsidRPr="000E541B">
              <w:rPr>
                <w:sz w:val="22"/>
                <w:szCs w:val="22"/>
              </w:rPr>
              <w:t>мающих участие в кул</w:t>
            </w:r>
            <w:r w:rsidR="005E7DAD" w:rsidRPr="000E541B">
              <w:rPr>
                <w:sz w:val="22"/>
                <w:szCs w:val="22"/>
              </w:rPr>
              <w:t>ь</w:t>
            </w:r>
            <w:r w:rsidR="005E7DAD" w:rsidRPr="000E541B">
              <w:rPr>
                <w:sz w:val="22"/>
                <w:szCs w:val="22"/>
              </w:rPr>
              <w:t>турной деятельности  (% к базовому значению).</w:t>
            </w:r>
            <w:r w:rsidR="00416405" w:rsidRPr="000E541B">
              <w:rPr>
                <w:sz w:val="22"/>
                <w:szCs w:val="22"/>
              </w:rPr>
              <w:t xml:space="preserve">* </w:t>
            </w:r>
          </w:p>
          <w:p w:rsidR="00177B38" w:rsidRPr="000E541B" w:rsidRDefault="00DE26D8" w:rsidP="00BC737A">
            <w:pPr>
              <w:pStyle w:val="afffffa"/>
              <w:rPr>
                <w:rFonts w:ascii="Times New Roman" w:hAnsi="Times New Roman"/>
              </w:rPr>
            </w:pPr>
            <w:r w:rsidRPr="000E541B">
              <w:rPr>
                <w:rFonts w:ascii="Times New Roman" w:hAnsi="Times New Roman"/>
              </w:rPr>
              <w:t>Показатель 2.</w:t>
            </w:r>
            <w:r w:rsidR="00177B38" w:rsidRPr="000E541B">
              <w:rPr>
                <w:rFonts w:ascii="Times New Roman" w:hAnsi="Times New Roman"/>
              </w:rPr>
              <w:t>Увеличение числа обращений к цифр</w:t>
            </w:r>
            <w:r w:rsidR="00177B38" w:rsidRPr="000E541B">
              <w:rPr>
                <w:rFonts w:ascii="Times New Roman" w:hAnsi="Times New Roman"/>
              </w:rPr>
              <w:t>о</w:t>
            </w:r>
            <w:r w:rsidR="00177B38" w:rsidRPr="000E541B">
              <w:rPr>
                <w:rFonts w:ascii="Times New Roman" w:hAnsi="Times New Roman"/>
              </w:rPr>
              <w:t>вым ресурсам культуры (% к базовому значению).</w:t>
            </w:r>
            <w:r w:rsidR="008F6058" w:rsidRPr="000E541B">
              <w:rPr>
                <w:rFonts w:ascii="Times New Roman" w:hAnsi="Times New Roman"/>
              </w:rPr>
              <w:t>**</w:t>
            </w:r>
          </w:p>
          <w:p w:rsidR="00DE26D8" w:rsidRPr="000E541B" w:rsidRDefault="004D0EE3" w:rsidP="008F6058">
            <w:pPr>
              <w:pStyle w:val="afffffa"/>
              <w:rPr>
                <w:rFonts w:ascii="Times New Roman" w:hAnsi="Times New Roman"/>
              </w:rPr>
            </w:pPr>
            <w:r w:rsidRPr="000E541B">
              <w:rPr>
                <w:rFonts w:ascii="Times New Roman" w:hAnsi="Times New Roman"/>
              </w:rPr>
              <w:t>Показатель 4.Увеличение доли граждан, получивших услуги в негосударстве</w:t>
            </w:r>
            <w:r w:rsidRPr="000E541B">
              <w:rPr>
                <w:rFonts w:ascii="Times New Roman" w:hAnsi="Times New Roman"/>
              </w:rPr>
              <w:t>н</w:t>
            </w:r>
            <w:r w:rsidRPr="000E541B">
              <w:rPr>
                <w:rFonts w:ascii="Times New Roman" w:hAnsi="Times New Roman"/>
              </w:rPr>
              <w:t>ных, в том числе неко</w:t>
            </w:r>
            <w:r w:rsidRPr="000E541B">
              <w:rPr>
                <w:rFonts w:ascii="Times New Roman" w:hAnsi="Times New Roman"/>
              </w:rPr>
              <w:t>м</w:t>
            </w:r>
            <w:r w:rsidRPr="000E541B">
              <w:rPr>
                <w:rFonts w:ascii="Times New Roman" w:hAnsi="Times New Roman"/>
              </w:rPr>
              <w:t>мерческих, организациях, в общем числе граждан, получивш</w:t>
            </w:r>
            <w:r w:rsidR="008F6058" w:rsidRPr="000E541B">
              <w:rPr>
                <w:rFonts w:ascii="Times New Roman" w:hAnsi="Times New Roman"/>
              </w:rPr>
              <w:t>их услуги в сф</w:t>
            </w:r>
            <w:r w:rsidR="008F6058" w:rsidRPr="000E541B">
              <w:rPr>
                <w:rFonts w:ascii="Times New Roman" w:hAnsi="Times New Roman"/>
              </w:rPr>
              <w:t>е</w:t>
            </w:r>
            <w:r w:rsidR="008F6058" w:rsidRPr="000E541B">
              <w:rPr>
                <w:rFonts w:ascii="Times New Roman" w:hAnsi="Times New Roman"/>
              </w:rPr>
              <w:t>ре культуры,(%) ****</w:t>
            </w:r>
          </w:p>
        </w:tc>
      </w:tr>
      <w:tr w:rsidR="006960BB" w:rsidRPr="000E541B" w:rsidTr="008F6058">
        <w:tc>
          <w:tcPr>
            <w:tcW w:w="675" w:type="dxa"/>
            <w:gridSpan w:val="2"/>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1.2.</w:t>
            </w:r>
          </w:p>
        </w:tc>
        <w:tc>
          <w:tcPr>
            <w:tcW w:w="2552" w:type="dxa"/>
            <w:shd w:val="clear" w:color="auto" w:fill="auto"/>
          </w:tcPr>
          <w:p w:rsidR="006960BB" w:rsidRPr="000E541B" w:rsidRDefault="007E10FA" w:rsidP="006960BB">
            <w:pPr>
              <w:rPr>
                <w:rFonts w:eastAsia="Calibri"/>
                <w:sz w:val="22"/>
                <w:szCs w:val="22"/>
                <w:lang w:eastAsia="en-US"/>
              </w:rPr>
            </w:pPr>
            <w:r w:rsidRPr="000E541B">
              <w:rPr>
                <w:rFonts w:eastAsia="Calibri"/>
                <w:sz w:val="22"/>
                <w:szCs w:val="22"/>
                <w:lang w:eastAsia="en-US"/>
              </w:rPr>
              <w:t>Укрепление материал</w:t>
            </w:r>
            <w:r w:rsidRPr="000E541B">
              <w:rPr>
                <w:rFonts w:eastAsia="Calibri"/>
                <w:sz w:val="22"/>
                <w:szCs w:val="22"/>
                <w:lang w:eastAsia="en-US"/>
              </w:rPr>
              <w:t>ь</w:t>
            </w:r>
            <w:r w:rsidRPr="000E541B">
              <w:rPr>
                <w:rFonts w:eastAsia="Calibri"/>
                <w:sz w:val="22"/>
                <w:szCs w:val="22"/>
                <w:lang w:eastAsia="en-US"/>
              </w:rPr>
              <w:t>но-технической базы учреждений культуры и искусства</w:t>
            </w:r>
          </w:p>
        </w:tc>
        <w:tc>
          <w:tcPr>
            <w:tcW w:w="4678" w:type="dxa"/>
            <w:shd w:val="clear" w:color="auto" w:fill="auto"/>
          </w:tcPr>
          <w:p w:rsidR="00ED785B" w:rsidRPr="000E541B" w:rsidRDefault="00ED785B" w:rsidP="00380753">
            <w:pPr>
              <w:pStyle w:val="ConsPlusNormal"/>
              <w:ind w:firstLine="0"/>
              <w:jc w:val="both"/>
              <w:rPr>
                <w:rFonts w:ascii="Times New Roman" w:hAnsi="Times New Roman" w:cs="Times New Roman"/>
                <w:sz w:val="22"/>
                <w:szCs w:val="22"/>
              </w:rPr>
            </w:pPr>
            <w:r w:rsidRPr="000E541B">
              <w:rPr>
                <w:rFonts w:ascii="Times New Roman" w:hAnsi="Times New Roman" w:cs="Times New Roman"/>
                <w:sz w:val="22"/>
                <w:szCs w:val="22"/>
              </w:rPr>
              <w:t>Основны</w:t>
            </w:r>
            <w:r w:rsidR="008F6058" w:rsidRPr="000E541B">
              <w:rPr>
                <w:rFonts w:ascii="Times New Roman" w:hAnsi="Times New Roman" w:cs="Times New Roman"/>
                <w:sz w:val="22"/>
                <w:szCs w:val="22"/>
              </w:rPr>
              <w:t>ми</w:t>
            </w:r>
            <w:r w:rsidRPr="000E541B">
              <w:rPr>
                <w:rFonts w:ascii="Times New Roman" w:hAnsi="Times New Roman" w:cs="Times New Roman"/>
                <w:sz w:val="22"/>
                <w:szCs w:val="22"/>
              </w:rPr>
              <w:t xml:space="preserve"> направления</w:t>
            </w:r>
            <w:r w:rsidR="008F6058" w:rsidRPr="000E541B">
              <w:rPr>
                <w:rFonts w:ascii="Times New Roman" w:hAnsi="Times New Roman" w:cs="Times New Roman"/>
                <w:sz w:val="22"/>
                <w:szCs w:val="22"/>
              </w:rPr>
              <w:t>ми мероприятия</w:t>
            </w:r>
            <w:r w:rsidRPr="000E541B">
              <w:rPr>
                <w:rFonts w:ascii="Times New Roman" w:hAnsi="Times New Roman" w:cs="Times New Roman"/>
                <w:sz w:val="22"/>
                <w:szCs w:val="22"/>
              </w:rPr>
              <w:t xml:space="preserve"> я</w:t>
            </w:r>
            <w:r w:rsidRPr="000E541B">
              <w:rPr>
                <w:rFonts w:ascii="Times New Roman" w:hAnsi="Times New Roman" w:cs="Times New Roman"/>
                <w:sz w:val="22"/>
                <w:szCs w:val="22"/>
              </w:rPr>
              <w:t>в</w:t>
            </w:r>
            <w:r w:rsidRPr="000E541B">
              <w:rPr>
                <w:rFonts w:ascii="Times New Roman" w:hAnsi="Times New Roman" w:cs="Times New Roman"/>
                <w:sz w:val="22"/>
                <w:szCs w:val="22"/>
              </w:rPr>
              <w:t>ляются:реконструкция и строительство новых учреждений культуры для улучшения матер</w:t>
            </w:r>
            <w:r w:rsidRPr="000E541B">
              <w:rPr>
                <w:rFonts w:ascii="Times New Roman" w:hAnsi="Times New Roman" w:cs="Times New Roman"/>
                <w:sz w:val="22"/>
                <w:szCs w:val="22"/>
              </w:rPr>
              <w:t>и</w:t>
            </w:r>
            <w:r w:rsidRPr="000E541B">
              <w:rPr>
                <w:rFonts w:ascii="Times New Roman" w:hAnsi="Times New Roman" w:cs="Times New Roman"/>
                <w:sz w:val="22"/>
                <w:szCs w:val="22"/>
              </w:rPr>
              <w:t>ально-технического состояния зданий культ</w:t>
            </w:r>
            <w:r w:rsidRPr="000E541B">
              <w:rPr>
                <w:rFonts w:ascii="Times New Roman" w:hAnsi="Times New Roman" w:cs="Times New Roman"/>
                <w:sz w:val="22"/>
                <w:szCs w:val="22"/>
              </w:rPr>
              <w:t>у</w:t>
            </w:r>
            <w:r w:rsidRPr="000E541B">
              <w:rPr>
                <w:rFonts w:ascii="Times New Roman" w:hAnsi="Times New Roman" w:cs="Times New Roman"/>
                <w:sz w:val="22"/>
                <w:szCs w:val="22"/>
              </w:rPr>
              <w:t>ры, создания большой вместимости зданий и развития сети учреждений культуры, спосо</w:t>
            </w:r>
            <w:r w:rsidRPr="000E541B">
              <w:rPr>
                <w:rFonts w:ascii="Times New Roman" w:hAnsi="Times New Roman" w:cs="Times New Roman"/>
                <w:sz w:val="22"/>
                <w:szCs w:val="22"/>
              </w:rPr>
              <w:t>б</w:t>
            </w:r>
            <w:r w:rsidRPr="000E541B">
              <w:rPr>
                <w:rFonts w:ascii="Times New Roman" w:hAnsi="Times New Roman" w:cs="Times New Roman"/>
                <w:sz w:val="22"/>
                <w:szCs w:val="22"/>
              </w:rPr>
              <w:t>ствующих повышению экономической эф</w:t>
            </w:r>
            <w:r w:rsidR="00380753" w:rsidRPr="000E541B">
              <w:rPr>
                <w:rFonts w:ascii="Times New Roman" w:hAnsi="Times New Roman" w:cs="Times New Roman"/>
                <w:sz w:val="22"/>
                <w:szCs w:val="22"/>
              </w:rPr>
              <w:t>фе</w:t>
            </w:r>
            <w:r w:rsidR="00380753" w:rsidRPr="000E541B">
              <w:rPr>
                <w:rFonts w:ascii="Times New Roman" w:hAnsi="Times New Roman" w:cs="Times New Roman"/>
                <w:sz w:val="22"/>
                <w:szCs w:val="22"/>
              </w:rPr>
              <w:t>к</w:t>
            </w:r>
            <w:r w:rsidR="00380753" w:rsidRPr="000E541B">
              <w:rPr>
                <w:rFonts w:ascii="Times New Roman" w:hAnsi="Times New Roman" w:cs="Times New Roman"/>
                <w:sz w:val="22"/>
                <w:szCs w:val="22"/>
              </w:rPr>
              <w:t xml:space="preserve">тивности, </w:t>
            </w:r>
            <w:r w:rsidRPr="000E541B">
              <w:rPr>
                <w:rFonts w:ascii="Times New Roman" w:hAnsi="Times New Roman" w:cs="Times New Roman"/>
                <w:sz w:val="22"/>
                <w:szCs w:val="22"/>
              </w:rPr>
              <w:t>проведение капитального ремонта зданий муниципальных учреждений культуры и искусства для восстановления их основных физико-технических, эстетических и потреб</w:t>
            </w:r>
            <w:r w:rsidRPr="000E541B">
              <w:rPr>
                <w:rFonts w:ascii="Times New Roman" w:hAnsi="Times New Roman" w:cs="Times New Roman"/>
                <w:sz w:val="22"/>
                <w:szCs w:val="22"/>
              </w:rPr>
              <w:t>и</w:t>
            </w:r>
            <w:r w:rsidRPr="000E541B">
              <w:rPr>
                <w:rFonts w:ascii="Times New Roman" w:hAnsi="Times New Roman" w:cs="Times New Roman"/>
                <w:sz w:val="22"/>
                <w:szCs w:val="22"/>
              </w:rPr>
              <w:t>тельских качеств, утраченных в процессе эк</w:t>
            </w:r>
            <w:r w:rsidRPr="000E541B">
              <w:rPr>
                <w:rFonts w:ascii="Times New Roman" w:hAnsi="Times New Roman" w:cs="Times New Roman"/>
                <w:sz w:val="22"/>
                <w:szCs w:val="22"/>
              </w:rPr>
              <w:t>с</w:t>
            </w:r>
            <w:r w:rsidRPr="000E541B">
              <w:rPr>
                <w:rFonts w:ascii="Times New Roman" w:hAnsi="Times New Roman" w:cs="Times New Roman"/>
                <w:sz w:val="22"/>
                <w:szCs w:val="22"/>
              </w:rPr>
              <w:t>плуатации</w:t>
            </w:r>
            <w:r w:rsidR="00380753" w:rsidRPr="000E541B">
              <w:rPr>
                <w:rFonts w:ascii="Times New Roman" w:hAnsi="Times New Roman" w:cs="Times New Roman"/>
                <w:sz w:val="22"/>
                <w:szCs w:val="22"/>
              </w:rPr>
              <w:t xml:space="preserve">, </w:t>
            </w:r>
            <w:r w:rsidRPr="000E541B">
              <w:rPr>
                <w:rFonts w:ascii="Times New Roman" w:hAnsi="Times New Roman" w:cs="Times New Roman"/>
                <w:sz w:val="22"/>
                <w:szCs w:val="22"/>
              </w:rPr>
              <w:t>развитие материально-технического состояния муниципальных у</w:t>
            </w:r>
            <w:r w:rsidRPr="000E541B">
              <w:rPr>
                <w:rFonts w:ascii="Times New Roman" w:hAnsi="Times New Roman" w:cs="Times New Roman"/>
                <w:sz w:val="22"/>
                <w:szCs w:val="22"/>
              </w:rPr>
              <w:t>ч</w:t>
            </w:r>
            <w:r w:rsidRPr="000E541B">
              <w:rPr>
                <w:rFonts w:ascii="Times New Roman" w:hAnsi="Times New Roman" w:cs="Times New Roman"/>
                <w:sz w:val="22"/>
                <w:szCs w:val="22"/>
              </w:rPr>
              <w:t>реждений культуры; обновление материально-технической базы муниципальных детских школ искусств</w:t>
            </w:r>
          </w:p>
        </w:tc>
        <w:tc>
          <w:tcPr>
            <w:tcW w:w="4252" w:type="dxa"/>
            <w:shd w:val="clear" w:color="auto" w:fill="auto"/>
          </w:tcPr>
          <w:p w:rsidR="00334A54" w:rsidRPr="000E541B" w:rsidRDefault="00334A54" w:rsidP="00334A54">
            <w:pPr>
              <w:rPr>
                <w:sz w:val="22"/>
                <w:szCs w:val="22"/>
              </w:rPr>
            </w:pPr>
            <w:r w:rsidRPr="000E541B">
              <w:rPr>
                <w:sz w:val="22"/>
                <w:szCs w:val="22"/>
              </w:rPr>
              <w:t>Федеральный закон РФ от 29.12.2012 № 273-ФЗ «Об образовании в Российской Федерации»,</w:t>
            </w:r>
          </w:p>
          <w:p w:rsidR="00334A54" w:rsidRPr="000E541B" w:rsidRDefault="00334A54" w:rsidP="00380753">
            <w:pPr>
              <w:pStyle w:val="ConsPlusNormal"/>
              <w:ind w:firstLine="0"/>
              <w:jc w:val="both"/>
              <w:rPr>
                <w:rFonts w:ascii="Times New Roman" w:hAnsi="Times New Roman" w:cs="Times New Roman"/>
                <w:sz w:val="22"/>
                <w:szCs w:val="22"/>
              </w:rPr>
            </w:pPr>
            <w:r w:rsidRPr="000E541B">
              <w:rPr>
                <w:rFonts w:ascii="Times New Roman" w:hAnsi="Times New Roman" w:cs="Times New Roman"/>
                <w:sz w:val="22"/>
                <w:szCs w:val="22"/>
              </w:rPr>
              <w:t>Закон РФ от 09.10.1992 № 3612-1 «Осн</w:t>
            </w:r>
            <w:r w:rsidRPr="000E541B">
              <w:rPr>
                <w:rFonts w:ascii="Times New Roman" w:hAnsi="Times New Roman" w:cs="Times New Roman"/>
                <w:sz w:val="22"/>
                <w:szCs w:val="22"/>
              </w:rPr>
              <w:t>о</w:t>
            </w:r>
            <w:r w:rsidRPr="000E541B">
              <w:rPr>
                <w:rFonts w:ascii="Times New Roman" w:hAnsi="Times New Roman" w:cs="Times New Roman"/>
                <w:sz w:val="22"/>
                <w:szCs w:val="22"/>
              </w:rPr>
              <w:t>вы законодательства Российской Федер</w:t>
            </w:r>
            <w:r w:rsidRPr="000E541B">
              <w:rPr>
                <w:rFonts w:ascii="Times New Roman" w:hAnsi="Times New Roman" w:cs="Times New Roman"/>
                <w:sz w:val="22"/>
                <w:szCs w:val="22"/>
              </w:rPr>
              <w:t>а</w:t>
            </w:r>
            <w:r w:rsidRPr="000E541B">
              <w:rPr>
                <w:rFonts w:ascii="Times New Roman" w:hAnsi="Times New Roman" w:cs="Times New Roman"/>
                <w:sz w:val="22"/>
                <w:szCs w:val="22"/>
              </w:rPr>
              <w:t>ции о культуре»,</w:t>
            </w:r>
          </w:p>
          <w:p w:rsidR="00FB73A2" w:rsidRPr="000E541B" w:rsidRDefault="00FB73A2" w:rsidP="008F6058">
            <w:pPr>
              <w:pStyle w:val="ConsPlusNormal"/>
              <w:ind w:firstLine="0"/>
              <w:jc w:val="both"/>
              <w:rPr>
                <w:rFonts w:ascii="Times New Roman" w:hAnsi="Times New Roman" w:cs="Times New Roman"/>
                <w:sz w:val="22"/>
                <w:szCs w:val="22"/>
              </w:rPr>
            </w:pPr>
            <w:r w:rsidRPr="000E541B">
              <w:rPr>
                <w:rFonts w:ascii="Times New Roman" w:hAnsi="Times New Roman" w:cs="Times New Roman"/>
                <w:sz w:val="22"/>
                <w:szCs w:val="22"/>
              </w:rPr>
              <w:t>Указ Президента РФ от 07.05.2018 № 204«О национальных целях и стратегич</w:t>
            </w:r>
            <w:r w:rsidRPr="000E541B">
              <w:rPr>
                <w:rFonts w:ascii="Times New Roman" w:hAnsi="Times New Roman" w:cs="Times New Roman"/>
                <w:sz w:val="22"/>
                <w:szCs w:val="22"/>
              </w:rPr>
              <w:t>е</w:t>
            </w:r>
            <w:r w:rsidRPr="000E541B">
              <w:rPr>
                <w:rFonts w:ascii="Times New Roman" w:hAnsi="Times New Roman" w:cs="Times New Roman"/>
                <w:sz w:val="22"/>
                <w:szCs w:val="22"/>
              </w:rPr>
              <w:t>ских задачах развития Российской Фед</w:t>
            </w:r>
            <w:r w:rsidRPr="000E541B">
              <w:rPr>
                <w:rFonts w:ascii="Times New Roman" w:hAnsi="Times New Roman" w:cs="Times New Roman"/>
                <w:sz w:val="22"/>
                <w:szCs w:val="22"/>
              </w:rPr>
              <w:t>е</w:t>
            </w:r>
            <w:r w:rsidRPr="000E541B">
              <w:rPr>
                <w:rFonts w:ascii="Times New Roman" w:hAnsi="Times New Roman" w:cs="Times New Roman"/>
                <w:sz w:val="22"/>
                <w:szCs w:val="22"/>
              </w:rPr>
              <w:t>рации на период до 2024 года».</w:t>
            </w:r>
          </w:p>
          <w:p w:rsidR="00FB73A2" w:rsidRPr="000E541B" w:rsidRDefault="00FB73A2" w:rsidP="006960BB">
            <w:pPr>
              <w:rPr>
                <w:rFonts w:eastAsia="Calibri"/>
                <w:sz w:val="22"/>
                <w:szCs w:val="22"/>
                <w:lang w:eastAsia="en-US"/>
              </w:rPr>
            </w:pPr>
            <w:r w:rsidRPr="000E541B">
              <w:rPr>
                <w:rFonts w:eastAsia="Calibri"/>
                <w:sz w:val="22"/>
                <w:szCs w:val="22"/>
                <w:lang w:eastAsia="en-US"/>
              </w:rPr>
              <w:t>Портфель проектов "Культура"</w:t>
            </w:r>
          </w:p>
          <w:p w:rsidR="00334A54" w:rsidRPr="000E541B" w:rsidRDefault="00334A54" w:rsidP="00334A54">
            <w:pPr>
              <w:rPr>
                <w:sz w:val="22"/>
                <w:szCs w:val="22"/>
              </w:rPr>
            </w:pPr>
          </w:p>
          <w:p w:rsidR="001344BF" w:rsidRPr="000E541B" w:rsidRDefault="001344BF" w:rsidP="008B27A2">
            <w:pPr>
              <w:rPr>
                <w:rFonts w:eastAsia="Calibri"/>
                <w:sz w:val="22"/>
                <w:szCs w:val="22"/>
                <w:lang w:eastAsia="en-US"/>
              </w:rPr>
            </w:pPr>
          </w:p>
        </w:tc>
        <w:tc>
          <w:tcPr>
            <w:tcW w:w="2789" w:type="dxa"/>
            <w:shd w:val="clear" w:color="auto" w:fill="auto"/>
          </w:tcPr>
          <w:p w:rsidR="005E7DAD" w:rsidRPr="000E541B" w:rsidRDefault="00E473A8" w:rsidP="00BC737A">
            <w:pPr>
              <w:rPr>
                <w:rFonts w:eastAsia="Calibri"/>
                <w:sz w:val="22"/>
                <w:szCs w:val="22"/>
                <w:lang w:eastAsia="en-US"/>
              </w:rPr>
            </w:pPr>
            <w:r w:rsidRPr="000E541B">
              <w:rPr>
                <w:rFonts w:eastAsia="Calibri"/>
                <w:sz w:val="22"/>
                <w:szCs w:val="22"/>
                <w:lang w:eastAsia="en-US"/>
              </w:rPr>
              <w:t>Показатель 1.</w:t>
            </w:r>
            <w:r w:rsidR="005E7DAD" w:rsidRPr="000E541B">
              <w:rPr>
                <w:sz w:val="22"/>
                <w:szCs w:val="22"/>
              </w:rPr>
              <w:t>Увеличение числа граждан, прин</w:t>
            </w:r>
            <w:r w:rsidR="005E7DAD" w:rsidRPr="000E541B">
              <w:rPr>
                <w:sz w:val="22"/>
                <w:szCs w:val="22"/>
              </w:rPr>
              <w:t>и</w:t>
            </w:r>
            <w:r w:rsidR="005E7DAD" w:rsidRPr="000E541B">
              <w:rPr>
                <w:sz w:val="22"/>
                <w:szCs w:val="22"/>
              </w:rPr>
              <w:t>мающих участие в кул</w:t>
            </w:r>
            <w:r w:rsidR="005E7DAD" w:rsidRPr="000E541B">
              <w:rPr>
                <w:sz w:val="22"/>
                <w:szCs w:val="22"/>
              </w:rPr>
              <w:t>ь</w:t>
            </w:r>
            <w:r w:rsidR="005E7DAD" w:rsidRPr="000E541B">
              <w:rPr>
                <w:sz w:val="22"/>
                <w:szCs w:val="22"/>
              </w:rPr>
              <w:t>турной деятельности  (% к базовому значению).</w:t>
            </w:r>
            <w:r w:rsidR="00416405" w:rsidRPr="000E541B">
              <w:rPr>
                <w:sz w:val="22"/>
                <w:szCs w:val="22"/>
              </w:rPr>
              <w:t>*</w:t>
            </w:r>
          </w:p>
          <w:p w:rsidR="00177B38" w:rsidRPr="000E541B" w:rsidRDefault="00E473A8" w:rsidP="00BC737A">
            <w:pPr>
              <w:pStyle w:val="afffffa"/>
              <w:rPr>
                <w:rFonts w:ascii="Times New Roman" w:hAnsi="Times New Roman"/>
              </w:rPr>
            </w:pPr>
            <w:r w:rsidRPr="000E541B">
              <w:rPr>
                <w:rFonts w:ascii="Times New Roman" w:hAnsi="Times New Roman"/>
              </w:rPr>
              <w:t>Показатель 2.</w:t>
            </w:r>
            <w:r w:rsidR="00177B38" w:rsidRPr="000E541B">
              <w:rPr>
                <w:rFonts w:ascii="Times New Roman" w:hAnsi="Times New Roman"/>
              </w:rPr>
              <w:t>Увеличение числа обращений к цифр</w:t>
            </w:r>
            <w:r w:rsidR="00177B38" w:rsidRPr="000E541B">
              <w:rPr>
                <w:rFonts w:ascii="Times New Roman" w:hAnsi="Times New Roman"/>
              </w:rPr>
              <w:t>о</w:t>
            </w:r>
            <w:r w:rsidR="00177B38" w:rsidRPr="000E541B">
              <w:rPr>
                <w:rFonts w:ascii="Times New Roman" w:hAnsi="Times New Roman"/>
              </w:rPr>
              <w:t>вым ресурсам культуры (% к базовому значению).</w:t>
            </w:r>
            <w:r w:rsidR="00416405" w:rsidRPr="000E541B">
              <w:rPr>
                <w:rFonts w:ascii="Times New Roman" w:hAnsi="Times New Roman"/>
              </w:rPr>
              <w:t>**</w:t>
            </w:r>
          </w:p>
          <w:p w:rsidR="00473A2B" w:rsidRPr="000E541B" w:rsidRDefault="00473A2B" w:rsidP="00E473A8">
            <w:pPr>
              <w:pStyle w:val="afffffa"/>
              <w:rPr>
                <w:rFonts w:ascii="Times New Roman" w:hAnsi="Times New Roman"/>
              </w:rPr>
            </w:pPr>
            <w:r w:rsidRPr="000E541B">
              <w:rPr>
                <w:rFonts w:ascii="Times New Roman" w:hAnsi="Times New Roman"/>
              </w:rPr>
              <w:t>Показатель 3.Количество организаций культуры, получивших современное оборудование (ед</w:t>
            </w:r>
            <w:r w:rsidRPr="000E541B">
              <w:rPr>
                <w:rFonts w:ascii="Times New Roman" w:hAnsi="Times New Roman"/>
              </w:rPr>
              <w:t>и</w:t>
            </w:r>
            <w:r w:rsidRPr="000E541B">
              <w:rPr>
                <w:rFonts w:ascii="Times New Roman" w:hAnsi="Times New Roman"/>
              </w:rPr>
              <w:t>ниц).</w:t>
            </w:r>
            <w:r w:rsidR="008F6058" w:rsidRPr="000E541B">
              <w:rPr>
                <w:rFonts w:ascii="Times New Roman" w:hAnsi="Times New Roman"/>
              </w:rPr>
              <w:t>***</w:t>
            </w:r>
          </w:p>
          <w:p w:rsidR="006960BB" w:rsidRPr="000E541B" w:rsidRDefault="006960BB" w:rsidP="008F6058">
            <w:pPr>
              <w:rPr>
                <w:rFonts w:eastAsia="Calibri"/>
                <w:sz w:val="22"/>
                <w:szCs w:val="22"/>
                <w:lang w:eastAsia="en-US"/>
              </w:rPr>
            </w:pPr>
          </w:p>
        </w:tc>
      </w:tr>
      <w:tr w:rsidR="006960BB" w:rsidRPr="000E541B" w:rsidTr="00543B48">
        <w:tc>
          <w:tcPr>
            <w:tcW w:w="14946" w:type="dxa"/>
            <w:gridSpan w:val="6"/>
            <w:shd w:val="clear" w:color="auto" w:fill="auto"/>
          </w:tcPr>
          <w:p w:rsidR="006960BB" w:rsidRPr="000E541B" w:rsidRDefault="00BE6747" w:rsidP="006960BB">
            <w:pPr>
              <w:jc w:val="center"/>
              <w:rPr>
                <w:rFonts w:eastAsia="Calibri"/>
                <w:sz w:val="22"/>
                <w:szCs w:val="22"/>
                <w:lang w:eastAsia="en-US"/>
              </w:rPr>
            </w:pPr>
            <w:r w:rsidRPr="000E541B">
              <w:rPr>
                <w:rFonts w:eastAsia="Calibri"/>
                <w:sz w:val="22"/>
                <w:szCs w:val="22"/>
                <w:lang w:eastAsia="en-US"/>
              </w:rPr>
              <w:t>Цель « Укрепление единого культурного пространства автономного района,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Нижневартовского района»</w:t>
            </w:r>
          </w:p>
        </w:tc>
      </w:tr>
      <w:tr w:rsidR="008929C6" w:rsidRPr="000E541B" w:rsidTr="00543B48">
        <w:tc>
          <w:tcPr>
            <w:tcW w:w="14946" w:type="dxa"/>
            <w:gridSpan w:val="6"/>
            <w:shd w:val="clear" w:color="auto" w:fill="auto"/>
          </w:tcPr>
          <w:p w:rsidR="008929C6" w:rsidRPr="00BE6747" w:rsidRDefault="00BE6747" w:rsidP="006960BB">
            <w:pPr>
              <w:jc w:val="center"/>
              <w:rPr>
                <w:rFonts w:eastAsia="Calibri"/>
                <w:sz w:val="22"/>
                <w:szCs w:val="22"/>
                <w:lang w:eastAsia="en-US"/>
              </w:rPr>
            </w:pPr>
            <w:r w:rsidRPr="00BE6747">
              <w:rPr>
                <w:bCs/>
                <w:color w:val="000000"/>
                <w:sz w:val="22"/>
                <w:szCs w:val="22"/>
              </w:rPr>
              <w:t>Задача 2 . «</w:t>
            </w:r>
            <w:r w:rsidRPr="00BE6747">
              <w:rPr>
                <w:sz w:val="22"/>
                <w:szCs w:val="22"/>
              </w:rPr>
              <w:t>Совершенствование системы управления сферы культуры»</w:t>
            </w:r>
          </w:p>
        </w:tc>
      </w:tr>
      <w:tr w:rsidR="008929C6" w:rsidRPr="000E541B" w:rsidTr="00543B48">
        <w:tc>
          <w:tcPr>
            <w:tcW w:w="14946" w:type="dxa"/>
            <w:gridSpan w:val="6"/>
            <w:shd w:val="clear" w:color="auto" w:fill="auto"/>
          </w:tcPr>
          <w:p w:rsidR="008929C6" w:rsidRPr="000E541B" w:rsidRDefault="00BE6747" w:rsidP="006960BB">
            <w:pPr>
              <w:jc w:val="center"/>
              <w:rPr>
                <w:rFonts w:eastAsia="Calibri"/>
                <w:sz w:val="22"/>
                <w:szCs w:val="22"/>
                <w:lang w:eastAsia="en-US"/>
              </w:rPr>
            </w:pPr>
            <w:r w:rsidRPr="000E541B">
              <w:rPr>
                <w:rFonts w:eastAsia="Calibri"/>
                <w:sz w:val="22"/>
                <w:szCs w:val="22"/>
                <w:lang w:eastAsia="en-US"/>
              </w:rPr>
              <w:t>Подпрограмма 2 «Укрепление единого культурного пространства в Нижневартовском районе»</w:t>
            </w:r>
          </w:p>
        </w:tc>
      </w:tr>
      <w:tr w:rsidR="006960BB" w:rsidRPr="000E541B" w:rsidTr="008F6058">
        <w:tc>
          <w:tcPr>
            <w:tcW w:w="675" w:type="dxa"/>
            <w:gridSpan w:val="2"/>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2.1.</w:t>
            </w:r>
          </w:p>
        </w:tc>
        <w:tc>
          <w:tcPr>
            <w:tcW w:w="2552" w:type="dxa"/>
            <w:shd w:val="clear" w:color="auto" w:fill="auto"/>
          </w:tcPr>
          <w:p w:rsidR="006960BB" w:rsidRPr="000E541B" w:rsidRDefault="007E10FA" w:rsidP="006960BB">
            <w:pPr>
              <w:rPr>
                <w:rFonts w:eastAsia="Calibri"/>
                <w:sz w:val="22"/>
                <w:szCs w:val="22"/>
                <w:lang w:eastAsia="en-US"/>
              </w:rPr>
            </w:pPr>
            <w:r w:rsidRPr="000E541B">
              <w:rPr>
                <w:rFonts w:eastAsia="Calibri"/>
                <w:sz w:val="22"/>
                <w:szCs w:val="22"/>
                <w:lang w:eastAsia="en-US"/>
              </w:rPr>
              <w:t>Обеспечение деятельн</w:t>
            </w:r>
            <w:r w:rsidRPr="000E541B">
              <w:rPr>
                <w:rFonts w:eastAsia="Calibri"/>
                <w:sz w:val="22"/>
                <w:szCs w:val="22"/>
                <w:lang w:eastAsia="en-US"/>
              </w:rPr>
              <w:t>о</w:t>
            </w:r>
            <w:r w:rsidRPr="000E541B">
              <w:rPr>
                <w:rFonts w:eastAsia="Calibri"/>
                <w:sz w:val="22"/>
                <w:szCs w:val="22"/>
                <w:lang w:eastAsia="en-US"/>
              </w:rPr>
              <w:t>сти муниципальных у</w:t>
            </w:r>
            <w:r w:rsidRPr="000E541B">
              <w:rPr>
                <w:rFonts w:eastAsia="Calibri"/>
                <w:sz w:val="22"/>
                <w:szCs w:val="22"/>
                <w:lang w:eastAsia="en-US"/>
              </w:rPr>
              <w:t>ч</w:t>
            </w:r>
            <w:r w:rsidRPr="000E541B">
              <w:rPr>
                <w:rFonts w:eastAsia="Calibri"/>
                <w:sz w:val="22"/>
                <w:szCs w:val="22"/>
                <w:lang w:eastAsia="en-US"/>
              </w:rPr>
              <w:t>реждений культуры и искусства»</w:t>
            </w:r>
          </w:p>
        </w:tc>
        <w:tc>
          <w:tcPr>
            <w:tcW w:w="4678" w:type="dxa"/>
            <w:shd w:val="clear" w:color="auto" w:fill="auto"/>
          </w:tcPr>
          <w:p w:rsidR="006960BB" w:rsidRPr="000E541B" w:rsidRDefault="00543B48" w:rsidP="008F6058">
            <w:pPr>
              <w:rPr>
                <w:sz w:val="22"/>
                <w:szCs w:val="22"/>
              </w:rPr>
            </w:pPr>
            <w:r w:rsidRPr="000E541B">
              <w:rPr>
                <w:sz w:val="22"/>
                <w:szCs w:val="22"/>
              </w:rPr>
              <w:t>Основны</w:t>
            </w:r>
            <w:r w:rsidR="008F6058" w:rsidRPr="000E541B">
              <w:rPr>
                <w:sz w:val="22"/>
                <w:szCs w:val="22"/>
              </w:rPr>
              <w:t xml:space="preserve">м </w:t>
            </w:r>
            <w:r w:rsidRPr="000E541B">
              <w:rPr>
                <w:sz w:val="22"/>
                <w:szCs w:val="22"/>
              </w:rPr>
              <w:t>направлени</w:t>
            </w:r>
            <w:r w:rsidR="008F6058" w:rsidRPr="000E541B">
              <w:rPr>
                <w:sz w:val="22"/>
                <w:szCs w:val="22"/>
              </w:rPr>
              <w:t xml:space="preserve">ем мероприятия </w:t>
            </w:r>
            <w:r w:rsidRPr="000E541B">
              <w:rPr>
                <w:sz w:val="22"/>
                <w:szCs w:val="22"/>
              </w:rPr>
              <w:t>явля</w:t>
            </w:r>
            <w:r w:rsidR="008F6058" w:rsidRPr="000E541B">
              <w:rPr>
                <w:sz w:val="22"/>
                <w:szCs w:val="22"/>
              </w:rPr>
              <w:t>е</w:t>
            </w:r>
            <w:r w:rsidRPr="000E541B">
              <w:rPr>
                <w:sz w:val="22"/>
                <w:szCs w:val="22"/>
              </w:rPr>
              <w:t>т</w:t>
            </w:r>
            <w:r w:rsidRPr="000E541B">
              <w:rPr>
                <w:sz w:val="22"/>
                <w:szCs w:val="22"/>
              </w:rPr>
              <w:t>ся:в</w:t>
            </w:r>
            <w:r w:rsidRPr="000E541B">
              <w:rPr>
                <w:rFonts w:eastAsia="Calibri"/>
                <w:sz w:val="22"/>
                <w:szCs w:val="22"/>
                <w:lang w:eastAsia="en-US"/>
              </w:rPr>
              <w:t>ыполнение муниципальными автономн</w:t>
            </w:r>
            <w:r w:rsidRPr="000E541B">
              <w:rPr>
                <w:rFonts w:eastAsia="Calibri"/>
                <w:sz w:val="22"/>
                <w:szCs w:val="22"/>
                <w:lang w:eastAsia="en-US"/>
              </w:rPr>
              <w:t>ы</w:t>
            </w:r>
            <w:r w:rsidRPr="000E541B">
              <w:rPr>
                <w:rFonts w:eastAsia="Calibri"/>
                <w:sz w:val="22"/>
                <w:szCs w:val="22"/>
                <w:lang w:eastAsia="en-US"/>
              </w:rPr>
              <w:t>ми учреждениями муниципальных заданий</w:t>
            </w:r>
          </w:p>
        </w:tc>
        <w:tc>
          <w:tcPr>
            <w:tcW w:w="4252" w:type="dxa"/>
            <w:shd w:val="clear" w:color="auto" w:fill="auto"/>
          </w:tcPr>
          <w:p w:rsidR="0086264E" w:rsidRPr="000E541B" w:rsidRDefault="0021121A" w:rsidP="006960BB">
            <w:pPr>
              <w:rPr>
                <w:sz w:val="22"/>
                <w:szCs w:val="22"/>
              </w:rPr>
            </w:pPr>
            <w:r w:rsidRPr="000E541B">
              <w:rPr>
                <w:sz w:val="22"/>
                <w:szCs w:val="22"/>
              </w:rPr>
              <w:t>Федеральный закон РФ от 29.12.2012 № 273-ФЗ «Об образовании в Российской Федерации».</w:t>
            </w:r>
          </w:p>
          <w:p w:rsidR="001D0E61" w:rsidRPr="000E541B" w:rsidRDefault="001D0E61" w:rsidP="00BC737A">
            <w:pPr>
              <w:rPr>
                <w:sz w:val="22"/>
                <w:szCs w:val="22"/>
              </w:rPr>
            </w:pPr>
            <w:r w:rsidRPr="000E541B">
              <w:rPr>
                <w:sz w:val="22"/>
                <w:szCs w:val="22"/>
              </w:rPr>
              <w:t xml:space="preserve"> Федеральным законом от 29.12.1994 № 78-ФЗ «О библиотечном деле.</w:t>
            </w:r>
            <w:r w:rsidR="0021121A" w:rsidRPr="000E541B">
              <w:rPr>
                <w:sz w:val="22"/>
                <w:szCs w:val="22"/>
              </w:rPr>
              <w:t>Закон РФ от 09.10.1992 № 3612-1 «Основы законод</w:t>
            </w:r>
            <w:r w:rsidR="0021121A" w:rsidRPr="000E541B">
              <w:rPr>
                <w:sz w:val="22"/>
                <w:szCs w:val="22"/>
              </w:rPr>
              <w:t>а</w:t>
            </w:r>
            <w:r w:rsidR="0021121A" w:rsidRPr="000E541B">
              <w:rPr>
                <w:sz w:val="22"/>
                <w:szCs w:val="22"/>
              </w:rPr>
              <w:t>тельства Российской Федерации о культ</w:t>
            </w:r>
            <w:r w:rsidR="0021121A" w:rsidRPr="000E541B">
              <w:rPr>
                <w:sz w:val="22"/>
                <w:szCs w:val="22"/>
              </w:rPr>
              <w:t>у</w:t>
            </w:r>
            <w:r w:rsidR="0021121A" w:rsidRPr="000E541B">
              <w:rPr>
                <w:sz w:val="22"/>
                <w:szCs w:val="22"/>
              </w:rPr>
              <w:t>ре».Законом ХМАО – Югры от 15.11.2005 № 109-оз «О культуре и искусстве в Ха</w:t>
            </w:r>
            <w:r w:rsidR="0021121A" w:rsidRPr="000E541B">
              <w:rPr>
                <w:sz w:val="22"/>
                <w:szCs w:val="22"/>
              </w:rPr>
              <w:t>н</w:t>
            </w:r>
            <w:r w:rsidR="0021121A" w:rsidRPr="000E541B">
              <w:rPr>
                <w:sz w:val="22"/>
                <w:szCs w:val="22"/>
              </w:rPr>
              <w:t>ты-Мансийском автономном округе – Югре»</w:t>
            </w:r>
            <w:r w:rsidRPr="000E541B">
              <w:rPr>
                <w:sz w:val="22"/>
                <w:szCs w:val="22"/>
              </w:rPr>
              <w:t>.</w:t>
            </w:r>
            <w:r w:rsidRPr="000E541B">
              <w:rPr>
                <w:color w:val="000000"/>
                <w:sz w:val="22"/>
                <w:szCs w:val="22"/>
              </w:rPr>
              <w:t>Приказ Министерства культуры от 25.05.2006 № 229 «Об утверждении мет</w:t>
            </w:r>
            <w:r w:rsidRPr="000E541B">
              <w:rPr>
                <w:color w:val="000000"/>
                <w:sz w:val="22"/>
                <w:szCs w:val="22"/>
              </w:rPr>
              <w:t>о</w:t>
            </w:r>
            <w:r w:rsidRPr="000E541B">
              <w:rPr>
                <w:color w:val="000000"/>
                <w:sz w:val="22"/>
                <w:szCs w:val="22"/>
              </w:rPr>
              <w:t>дических указаний по реализации вопр</w:t>
            </w:r>
            <w:r w:rsidRPr="000E541B">
              <w:rPr>
                <w:color w:val="000000"/>
                <w:sz w:val="22"/>
                <w:szCs w:val="22"/>
              </w:rPr>
              <w:t>о</w:t>
            </w:r>
            <w:r w:rsidRPr="000E541B">
              <w:rPr>
                <w:color w:val="000000"/>
                <w:sz w:val="22"/>
                <w:szCs w:val="22"/>
              </w:rPr>
              <w:t xml:space="preserve">сов местного значения в сфере культуры городских </w:t>
            </w:r>
            <w:r w:rsidRPr="000E541B">
              <w:rPr>
                <w:sz w:val="22"/>
                <w:szCs w:val="22"/>
              </w:rPr>
              <w:t>и сельских поселений, муниц</w:t>
            </w:r>
            <w:r w:rsidRPr="000E541B">
              <w:rPr>
                <w:sz w:val="22"/>
                <w:szCs w:val="22"/>
              </w:rPr>
              <w:t>и</w:t>
            </w:r>
            <w:r w:rsidRPr="000E541B">
              <w:rPr>
                <w:sz w:val="22"/>
                <w:szCs w:val="22"/>
              </w:rPr>
              <w:t>пальных районов и методических рек</w:t>
            </w:r>
            <w:r w:rsidRPr="000E541B">
              <w:rPr>
                <w:sz w:val="22"/>
                <w:szCs w:val="22"/>
              </w:rPr>
              <w:t>о</w:t>
            </w:r>
            <w:r w:rsidRPr="000E541B">
              <w:rPr>
                <w:sz w:val="22"/>
                <w:szCs w:val="22"/>
              </w:rPr>
              <w:t>мендаций по созданию условий для разв</w:t>
            </w:r>
            <w:r w:rsidRPr="000E541B">
              <w:rPr>
                <w:sz w:val="22"/>
                <w:szCs w:val="22"/>
              </w:rPr>
              <w:t>и</w:t>
            </w:r>
            <w:r w:rsidRPr="000E541B">
              <w:rPr>
                <w:sz w:val="22"/>
                <w:szCs w:val="22"/>
              </w:rPr>
              <w:t>тия местного традиционного народного художественного творчества»</w:t>
            </w:r>
          </w:p>
        </w:tc>
        <w:tc>
          <w:tcPr>
            <w:tcW w:w="2789" w:type="dxa"/>
            <w:shd w:val="clear" w:color="auto" w:fill="auto"/>
          </w:tcPr>
          <w:p w:rsidR="00E473A8" w:rsidRPr="000E541B" w:rsidRDefault="00E473A8" w:rsidP="00BC737A">
            <w:pPr>
              <w:rPr>
                <w:rFonts w:eastAsia="Calibri"/>
                <w:sz w:val="22"/>
                <w:szCs w:val="22"/>
                <w:lang w:eastAsia="en-US"/>
              </w:rPr>
            </w:pPr>
            <w:r w:rsidRPr="000E541B">
              <w:rPr>
                <w:rFonts w:eastAsia="Calibri"/>
                <w:sz w:val="22"/>
                <w:szCs w:val="22"/>
                <w:lang w:eastAsia="en-US"/>
              </w:rPr>
              <w:t>Показатель 1.</w:t>
            </w:r>
            <w:r w:rsidR="005E7DAD" w:rsidRPr="000E541B">
              <w:rPr>
                <w:sz w:val="22"/>
                <w:szCs w:val="22"/>
              </w:rPr>
              <w:t>Увеличение числа граждан, прин</w:t>
            </w:r>
            <w:r w:rsidR="005E7DAD" w:rsidRPr="000E541B">
              <w:rPr>
                <w:sz w:val="22"/>
                <w:szCs w:val="22"/>
              </w:rPr>
              <w:t>и</w:t>
            </w:r>
            <w:r w:rsidR="005E7DAD" w:rsidRPr="000E541B">
              <w:rPr>
                <w:sz w:val="22"/>
                <w:szCs w:val="22"/>
              </w:rPr>
              <w:t>мающих участие в кул</w:t>
            </w:r>
            <w:r w:rsidR="005E7DAD" w:rsidRPr="000E541B">
              <w:rPr>
                <w:sz w:val="22"/>
                <w:szCs w:val="22"/>
              </w:rPr>
              <w:t>ь</w:t>
            </w:r>
            <w:r w:rsidR="005E7DAD" w:rsidRPr="000E541B">
              <w:rPr>
                <w:sz w:val="22"/>
                <w:szCs w:val="22"/>
              </w:rPr>
              <w:t>турной деятельности  (% к базовому значению).</w:t>
            </w:r>
            <w:r w:rsidR="00416405" w:rsidRPr="000E541B">
              <w:rPr>
                <w:sz w:val="22"/>
                <w:szCs w:val="22"/>
              </w:rPr>
              <w:t>*</w:t>
            </w:r>
          </w:p>
          <w:p w:rsidR="00416405" w:rsidRPr="000E541B" w:rsidRDefault="00E473A8" w:rsidP="00416405">
            <w:pPr>
              <w:pStyle w:val="afffffa"/>
              <w:rPr>
                <w:rFonts w:ascii="Times New Roman" w:hAnsi="Times New Roman"/>
              </w:rPr>
            </w:pPr>
            <w:r w:rsidRPr="000E541B">
              <w:rPr>
                <w:rFonts w:ascii="Times New Roman" w:hAnsi="Times New Roman"/>
              </w:rPr>
              <w:t>Показатель 2.</w:t>
            </w:r>
            <w:r w:rsidR="00177B38" w:rsidRPr="000E541B">
              <w:rPr>
                <w:rFonts w:ascii="Times New Roman" w:hAnsi="Times New Roman"/>
              </w:rPr>
              <w:t>Увеличение числа обращений к цифр</w:t>
            </w:r>
            <w:r w:rsidR="00177B38" w:rsidRPr="000E541B">
              <w:rPr>
                <w:rFonts w:ascii="Times New Roman" w:hAnsi="Times New Roman"/>
              </w:rPr>
              <w:t>о</w:t>
            </w:r>
            <w:r w:rsidR="00177B38" w:rsidRPr="000E541B">
              <w:rPr>
                <w:rFonts w:ascii="Times New Roman" w:hAnsi="Times New Roman"/>
              </w:rPr>
              <w:t>вым ресурсам культуры (% к базовому значению).</w:t>
            </w:r>
            <w:r w:rsidR="00416405" w:rsidRPr="000E541B">
              <w:rPr>
                <w:rFonts w:ascii="Times New Roman" w:hAnsi="Times New Roman"/>
              </w:rPr>
              <w:t>**</w:t>
            </w:r>
          </w:p>
          <w:p w:rsidR="006960BB" w:rsidRPr="000E541B" w:rsidRDefault="006960BB" w:rsidP="00BC737A">
            <w:pPr>
              <w:widowControl w:val="0"/>
              <w:rPr>
                <w:sz w:val="22"/>
                <w:szCs w:val="22"/>
              </w:rPr>
            </w:pPr>
          </w:p>
        </w:tc>
      </w:tr>
    </w:tbl>
    <w:p w:rsidR="006960BB" w:rsidRDefault="00416405" w:rsidP="008F6058">
      <w:pPr>
        <w:widowControl w:val="0"/>
        <w:autoSpaceDE w:val="0"/>
        <w:autoSpaceDN w:val="0"/>
        <w:contextualSpacing/>
        <w:jc w:val="both"/>
        <w:outlineLvl w:val="1"/>
        <w:rPr>
          <w:sz w:val="24"/>
          <w:szCs w:val="24"/>
        </w:rPr>
      </w:pPr>
      <w:r>
        <w:rPr>
          <w:sz w:val="24"/>
          <w:szCs w:val="24"/>
        </w:rPr>
        <w:t>*</w:t>
      </w:r>
      <w:r w:rsidRPr="00BC737A">
        <w:rPr>
          <w:sz w:val="24"/>
          <w:szCs w:val="24"/>
        </w:rPr>
        <w:t>Получение сведений: Формы статистической отчетности:6-НК, 7-НК, 8-НК, утверждены приказом Росстата от 07.12.2016№764</w:t>
      </w:r>
      <w:r w:rsidR="008F6058">
        <w:rPr>
          <w:sz w:val="24"/>
          <w:szCs w:val="24"/>
        </w:rPr>
        <w:t>.</w:t>
      </w:r>
    </w:p>
    <w:p w:rsidR="00416405" w:rsidRPr="00BC737A" w:rsidRDefault="00416405" w:rsidP="008F6058">
      <w:pPr>
        <w:widowControl w:val="0"/>
        <w:contextualSpacing/>
        <w:jc w:val="both"/>
        <w:rPr>
          <w:sz w:val="24"/>
          <w:szCs w:val="24"/>
        </w:rPr>
      </w:pPr>
      <w:r>
        <w:rPr>
          <w:sz w:val="24"/>
          <w:szCs w:val="24"/>
        </w:rPr>
        <w:t>**</w:t>
      </w:r>
      <w:r w:rsidRPr="00BC737A">
        <w:rPr>
          <w:sz w:val="24"/>
          <w:szCs w:val="24"/>
        </w:rPr>
        <w:t>Число обращений к цифровым ресурсам культуры в отчетном периоде / число обращений, установленное базовым значением х 100</w:t>
      </w:r>
    </w:p>
    <w:p w:rsidR="00416405" w:rsidRPr="00BC737A" w:rsidRDefault="00416405" w:rsidP="008F6058">
      <w:pPr>
        <w:widowControl w:val="0"/>
        <w:contextualSpacing/>
        <w:jc w:val="both"/>
        <w:rPr>
          <w:sz w:val="24"/>
          <w:szCs w:val="24"/>
        </w:rPr>
      </w:pPr>
      <w:r w:rsidRPr="00BC737A">
        <w:rPr>
          <w:sz w:val="24"/>
          <w:szCs w:val="24"/>
        </w:rPr>
        <w:t>Примечание:Учитывается число посещений к 3-м  сайтам учреждений культуры,   на которых размещены объекты музейного фонда  и библиоте</w:t>
      </w:r>
      <w:r w:rsidRPr="00BC737A">
        <w:rPr>
          <w:sz w:val="24"/>
          <w:szCs w:val="24"/>
        </w:rPr>
        <w:t>ч</w:t>
      </w:r>
      <w:r w:rsidRPr="00BC737A">
        <w:rPr>
          <w:sz w:val="24"/>
          <w:szCs w:val="24"/>
        </w:rPr>
        <w:t>но-информационные ресурсы в электронном виде</w:t>
      </w:r>
      <w:r>
        <w:rPr>
          <w:sz w:val="24"/>
          <w:szCs w:val="24"/>
        </w:rPr>
        <w:t>.</w:t>
      </w:r>
      <w:r w:rsidRPr="00BC737A">
        <w:rPr>
          <w:sz w:val="24"/>
          <w:szCs w:val="24"/>
        </w:rPr>
        <w:t>Сумма посещений 3-х сайтов делится на  сумму посещений сайтов  2017 года.</w:t>
      </w:r>
    </w:p>
    <w:p w:rsidR="00416405" w:rsidRDefault="008F6058" w:rsidP="008F6058">
      <w:pPr>
        <w:widowControl w:val="0"/>
        <w:autoSpaceDE w:val="0"/>
        <w:autoSpaceDN w:val="0"/>
        <w:jc w:val="both"/>
        <w:outlineLvl w:val="1"/>
        <w:rPr>
          <w:sz w:val="24"/>
          <w:szCs w:val="24"/>
        </w:rPr>
      </w:pPr>
      <w:r>
        <w:rPr>
          <w:sz w:val="24"/>
          <w:szCs w:val="24"/>
        </w:rPr>
        <w:t xml:space="preserve">***Количественный показатель. </w:t>
      </w:r>
      <w:r w:rsidRPr="00473A2B">
        <w:rPr>
          <w:sz w:val="24"/>
          <w:szCs w:val="24"/>
        </w:rPr>
        <w:t>Учитывается число учреждений дополнительного образования, получивших          субсидию  на обновление мат</w:t>
      </w:r>
      <w:r w:rsidRPr="00473A2B">
        <w:rPr>
          <w:sz w:val="24"/>
          <w:szCs w:val="24"/>
        </w:rPr>
        <w:t>е</w:t>
      </w:r>
      <w:r w:rsidRPr="00473A2B">
        <w:rPr>
          <w:sz w:val="24"/>
          <w:szCs w:val="24"/>
        </w:rPr>
        <w:t>риально-технической базы муниципальных детских школ искусств (по видам искусств) в сфере куль</w:t>
      </w:r>
      <w:r>
        <w:rPr>
          <w:sz w:val="24"/>
          <w:szCs w:val="24"/>
        </w:rPr>
        <w:t>туры.</w:t>
      </w:r>
    </w:p>
    <w:p w:rsidR="008F6058" w:rsidRDefault="008F6058" w:rsidP="008F6058">
      <w:pPr>
        <w:widowControl w:val="0"/>
        <w:autoSpaceDE w:val="0"/>
        <w:autoSpaceDN w:val="0"/>
        <w:jc w:val="both"/>
        <w:outlineLvl w:val="1"/>
        <w:rPr>
          <w:sz w:val="24"/>
          <w:szCs w:val="24"/>
        </w:rPr>
        <w:sectPr w:rsidR="008F6058" w:rsidSect="00543B48">
          <w:pgSz w:w="16838" w:h="11906" w:orient="landscape"/>
          <w:pgMar w:top="1134" w:right="397" w:bottom="567" w:left="1134" w:header="709" w:footer="709" w:gutter="0"/>
          <w:cols w:space="708"/>
          <w:docGrid w:linePitch="360"/>
        </w:sectPr>
      </w:pPr>
      <w:r>
        <w:rPr>
          <w:sz w:val="24"/>
          <w:szCs w:val="24"/>
        </w:rPr>
        <w:t>****</w:t>
      </w:r>
      <w:r w:rsidRPr="00BC737A">
        <w:rPr>
          <w:sz w:val="24"/>
          <w:szCs w:val="24"/>
        </w:rPr>
        <w:t>Расчет показателя выполняется путем соотношения количества граждан, получивших услуги в негосударственных, в том числе некоммерч</w:t>
      </w:r>
      <w:r w:rsidRPr="00BC737A">
        <w:rPr>
          <w:sz w:val="24"/>
          <w:szCs w:val="24"/>
        </w:rPr>
        <w:t>е</w:t>
      </w:r>
      <w:r w:rsidRPr="00BC737A">
        <w:rPr>
          <w:sz w:val="24"/>
          <w:szCs w:val="24"/>
        </w:rPr>
        <w:t>ских, организациях, к общему количеству граждан, получивших услуги в учреждениях культуры всех форм собственности.</w:t>
      </w:r>
    </w:p>
    <w:p w:rsidR="006960BB" w:rsidRDefault="006960BB" w:rsidP="0080062C">
      <w:pPr>
        <w:widowControl w:val="0"/>
        <w:autoSpaceDE w:val="0"/>
        <w:autoSpaceDN w:val="0"/>
        <w:outlineLvl w:val="1"/>
        <w:rPr>
          <w:sz w:val="24"/>
          <w:szCs w:val="24"/>
        </w:rPr>
      </w:pPr>
    </w:p>
    <w:p w:rsidR="00B213D3" w:rsidRPr="006C7D4F" w:rsidRDefault="00190D29" w:rsidP="00BC737A">
      <w:pPr>
        <w:widowControl w:val="0"/>
        <w:autoSpaceDE w:val="0"/>
        <w:autoSpaceDN w:val="0"/>
        <w:jc w:val="right"/>
        <w:outlineLvl w:val="1"/>
        <w:rPr>
          <w:sz w:val="24"/>
          <w:szCs w:val="24"/>
        </w:rPr>
      </w:pPr>
      <w:r>
        <w:rPr>
          <w:sz w:val="24"/>
          <w:szCs w:val="24"/>
        </w:rPr>
        <w:t>Таблица 5</w:t>
      </w:r>
    </w:p>
    <w:p w:rsidR="00B213D3" w:rsidRDefault="00B213D3" w:rsidP="00B213D3">
      <w:pPr>
        <w:widowControl w:val="0"/>
        <w:autoSpaceDE w:val="0"/>
        <w:autoSpaceDN w:val="0"/>
        <w:ind w:firstLine="540"/>
        <w:jc w:val="center"/>
        <w:outlineLvl w:val="1"/>
        <w:rPr>
          <w:b/>
          <w:szCs w:val="24"/>
        </w:rPr>
      </w:pPr>
    </w:p>
    <w:p w:rsidR="00B213D3" w:rsidRPr="004E09EA" w:rsidRDefault="00B213D3" w:rsidP="00B213D3">
      <w:pPr>
        <w:widowControl w:val="0"/>
        <w:autoSpaceDE w:val="0"/>
        <w:autoSpaceDN w:val="0"/>
        <w:ind w:firstLine="540"/>
        <w:jc w:val="center"/>
        <w:outlineLvl w:val="1"/>
        <w:rPr>
          <w:b/>
          <w:szCs w:val="24"/>
        </w:rPr>
      </w:pPr>
      <w:r w:rsidRPr="004E09EA">
        <w:rPr>
          <w:b/>
          <w:szCs w:val="24"/>
        </w:rPr>
        <w:t>Сводные показатели муниципальных заданий</w:t>
      </w:r>
    </w:p>
    <w:p w:rsidR="00B213D3" w:rsidRPr="004E09EA" w:rsidRDefault="00B213D3" w:rsidP="00B213D3">
      <w:pPr>
        <w:widowControl w:val="0"/>
        <w:autoSpaceDE w:val="0"/>
        <w:autoSpaceDN w:val="0"/>
        <w:ind w:firstLine="540"/>
        <w:jc w:val="center"/>
        <w:outlineLvl w:val="1"/>
        <w:rPr>
          <w:b/>
          <w:szCs w:val="24"/>
        </w:rPr>
      </w:pPr>
    </w:p>
    <w:tbl>
      <w:tblPr>
        <w:tblW w:w="14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2475"/>
        <w:gridCol w:w="1594"/>
        <w:gridCol w:w="1134"/>
        <w:gridCol w:w="1134"/>
        <w:gridCol w:w="1134"/>
        <w:gridCol w:w="1134"/>
        <w:gridCol w:w="1134"/>
        <w:gridCol w:w="1134"/>
        <w:gridCol w:w="1361"/>
        <w:gridCol w:w="1701"/>
      </w:tblGrid>
      <w:tr w:rsidR="0086264E" w:rsidRPr="000E541B" w:rsidTr="0086264E">
        <w:trPr>
          <w:jc w:val="center"/>
        </w:trPr>
        <w:tc>
          <w:tcPr>
            <w:tcW w:w="680" w:type="dxa"/>
            <w:vMerge w:val="restart"/>
            <w:shd w:val="clear" w:color="auto" w:fill="auto"/>
            <w:hideMark/>
          </w:tcPr>
          <w:p w:rsidR="0086264E" w:rsidRPr="000E541B" w:rsidRDefault="0086264E" w:rsidP="00B97D9A">
            <w:pPr>
              <w:widowControl w:val="0"/>
              <w:autoSpaceDE w:val="0"/>
              <w:autoSpaceDN w:val="0"/>
              <w:jc w:val="center"/>
              <w:rPr>
                <w:rFonts w:eastAsia="Courier New"/>
                <w:b/>
                <w:sz w:val="22"/>
                <w:szCs w:val="22"/>
              </w:rPr>
            </w:pPr>
            <w:r w:rsidRPr="000E541B">
              <w:rPr>
                <w:b/>
                <w:sz w:val="22"/>
                <w:szCs w:val="22"/>
              </w:rPr>
              <w:t>№ п/п</w:t>
            </w:r>
          </w:p>
        </w:tc>
        <w:tc>
          <w:tcPr>
            <w:tcW w:w="2475" w:type="dxa"/>
            <w:vMerge w:val="restart"/>
            <w:shd w:val="clear" w:color="auto" w:fill="auto"/>
            <w:hideMark/>
          </w:tcPr>
          <w:p w:rsidR="0086264E" w:rsidRPr="000E541B" w:rsidRDefault="0086264E" w:rsidP="00B97D9A">
            <w:pPr>
              <w:widowControl w:val="0"/>
              <w:autoSpaceDE w:val="0"/>
              <w:autoSpaceDN w:val="0"/>
              <w:jc w:val="center"/>
              <w:rPr>
                <w:rFonts w:eastAsia="Courier New"/>
                <w:b/>
                <w:sz w:val="22"/>
                <w:szCs w:val="22"/>
              </w:rPr>
            </w:pPr>
            <w:r w:rsidRPr="000E541B">
              <w:rPr>
                <w:b/>
                <w:sz w:val="22"/>
                <w:szCs w:val="22"/>
              </w:rPr>
              <w:t>Наименование мун</w:t>
            </w:r>
            <w:r w:rsidRPr="000E541B">
              <w:rPr>
                <w:b/>
                <w:sz w:val="22"/>
                <w:szCs w:val="22"/>
              </w:rPr>
              <w:t>и</w:t>
            </w:r>
            <w:r w:rsidRPr="000E541B">
              <w:rPr>
                <w:b/>
                <w:sz w:val="22"/>
                <w:szCs w:val="22"/>
              </w:rPr>
              <w:t>ципальных услуг (р</w:t>
            </w:r>
            <w:r w:rsidRPr="000E541B">
              <w:rPr>
                <w:b/>
                <w:sz w:val="22"/>
                <w:szCs w:val="22"/>
              </w:rPr>
              <w:t>а</w:t>
            </w:r>
            <w:r w:rsidRPr="000E541B">
              <w:rPr>
                <w:b/>
                <w:sz w:val="22"/>
                <w:szCs w:val="22"/>
              </w:rPr>
              <w:t>бот)</w:t>
            </w:r>
          </w:p>
        </w:tc>
        <w:tc>
          <w:tcPr>
            <w:tcW w:w="1594" w:type="dxa"/>
            <w:vMerge w:val="restart"/>
            <w:shd w:val="clear" w:color="auto" w:fill="auto"/>
            <w:hideMark/>
          </w:tcPr>
          <w:p w:rsidR="0086264E" w:rsidRPr="000E541B" w:rsidRDefault="0086264E" w:rsidP="00B97D9A">
            <w:pPr>
              <w:widowControl w:val="0"/>
              <w:autoSpaceDE w:val="0"/>
              <w:autoSpaceDN w:val="0"/>
              <w:jc w:val="center"/>
              <w:rPr>
                <w:rFonts w:eastAsia="Courier New"/>
                <w:b/>
                <w:sz w:val="22"/>
                <w:szCs w:val="22"/>
              </w:rPr>
            </w:pPr>
            <w:r w:rsidRPr="000E541B">
              <w:rPr>
                <w:b/>
                <w:sz w:val="22"/>
                <w:szCs w:val="22"/>
              </w:rPr>
              <w:t>Наименов</w:t>
            </w:r>
            <w:r w:rsidRPr="000E541B">
              <w:rPr>
                <w:b/>
                <w:sz w:val="22"/>
                <w:szCs w:val="22"/>
              </w:rPr>
              <w:t>а</w:t>
            </w:r>
            <w:r w:rsidRPr="000E541B">
              <w:rPr>
                <w:b/>
                <w:sz w:val="22"/>
                <w:szCs w:val="22"/>
              </w:rPr>
              <w:t>ние показ</w:t>
            </w:r>
            <w:r w:rsidRPr="000E541B">
              <w:rPr>
                <w:b/>
                <w:sz w:val="22"/>
                <w:szCs w:val="22"/>
              </w:rPr>
              <w:t>а</w:t>
            </w:r>
            <w:r w:rsidRPr="000E541B">
              <w:rPr>
                <w:b/>
                <w:sz w:val="22"/>
                <w:szCs w:val="22"/>
              </w:rPr>
              <w:t>теля объема (единицы измерения) муниципал</w:t>
            </w:r>
            <w:r w:rsidRPr="000E541B">
              <w:rPr>
                <w:b/>
                <w:sz w:val="22"/>
                <w:szCs w:val="22"/>
              </w:rPr>
              <w:t>ь</w:t>
            </w:r>
            <w:r w:rsidRPr="000E541B">
              <w:rPr>
                <w:b/>
                <w:sz w:val="22"/>
                <w:szCs w:val="22"/>
              </w:rPr>
              <w:t>ных услуг (работ)</w:t>
            </w:r>
          </w:p>
        </w:tc>
        <w:tc>
          <w:tcPr>
            <w:tcW w:w="8165" w:type="dxa"/>
            <w:gridSpan w:val="7"/>
          </w:tcPr>
          <w:p w:rsidR="0086264E" w:rsidRPr="000E541B" w:rsidRDefault="0086264E" w:rsidP="00B97D9A">
            <w:pPr>
              <w:widowControl w:val="0"/>
              <w:autoSpaceDE w:val="0"/>
              <w:autoSpaceDN w:val="0"/>
              <w:jc w:val="center"/>
              <w:rPr>
                <w:b/>
                <w:sz w:val="22"/>
                <w:szCs w:val="22"/>
              </w:rPr>
            </w:pPr>
            <w:r w:rsidRPr="000E541B">
              <w:rPr>
                <w:b/>
                <w:sz w:val="22"/>
                <w:szCs w:val="22"/>
              </w:rPr>
              <w:t>Значения показателя по годам</w:t>
            </w:r>
          </w:p>
        </w:tc>
        <w:tc>
          <w:tcPr>
            <w:tcW w:w="1701" w:type="dxa"/>
            <w:vMerge w:val="restart"/>
            <w:shd w:val="clear" w:color="auto" w:fill="auto"/>
            <w:hideMark/>
          </w:tcPr>
          <w:p w:rsidR="0086264E" w:rsidRPr="000E541B" w:rsidRDefault="0086264E" w:rsidP="00B97D9A">
            <w:pPr>
              <w:rPr>
                <w:rFonts w:eastAsia="Courier New"/>
                <w:b/>
                <w:sz w:val="22"/>
                <w:szCs w:val="22"/>
              </w:rPr>
            </w:pPr>
            <w:r w:rsidRPr="000E541B">
              <w:rPr>
                <w:b/>
                <w:sz w:val="22"/>
                <w:szCs w:val="22"/>
              </w:rPr>
              <w:t>Значение п</w:t>
            </w:r>
            <w:r w:rsidRPr="000E541B">
              <w:rPr>
                <w:b/>
                <w:sz w:val="22"/>
                <w:szCs w:val="22"/>
              </w:rPr>
              <w:t>о</w:t>
            </w:r>
            <w:r w:rsidRPr="000E541B">
              <w:rPr>
                <w:b/>
                <w:sz w:val="22"/>
                <w:szCs w:val="22"/>
              </w:rPr>
              <w:t>казателя на момент око</w:t>
            </w:r>
            <w:r w:rsidRPr="000E541B">
              <w:rPr>
                <w:b/>
                <w:sz w:val="22"/>
                <w:szCs w:val="22"/>
              </w:rPr>
              <w:t>н</w:t>
            </w:r>
            <w:r w:rsidRPr="000E541B">
              <w:rPr>
                <w:b/>
                <w:sz w:val="22"/>
                <w:szCs w:val="22"/>
              </w:rPr>
              <w:t>чания реал</w:t>
            </w:r>
            <w:r w:rsidRPr="000E541B">
              <w:rPr>
                <w:b/>
                <w:sz w:val="22"/>
                <w:szCs w:val="22"/>
              </w:rPr>
              <w:t>и</w:t>
            </w:r>
            <w:r w:rsidRPr="000E541B">
              <w:rPr>
                <w:b/>
                <w:sz w:val="22"/>
                <w:szCs w:val="22"/>
              </w:rPr>
              <w:t>зации мун</w:t>
            </w:r>
            <w:r w:rsidRPr="000E541B">
              <w:rPr>
                <w:b/>
                <w:sz w:val="22"/>
                <w:szCs w:val="22"/>
              </w:rPr>
              <w:t>и</w:t>
            </w:r>
            <w:r w:rsidRPr="000E541B">
              <w:rPr>
                <w:b/>
                <w:sz w:val="22"/>
                <w:szCs w:val="22"/>
              </w:rPr>
              <w:t>ципальной программы</w:t>
            </w:r>
            <w:r w:rsidR="00186BFC">
              <w:rPr>
                <w:b/>
                <w:sz w:val="22"/>
                <w:szCs w:val="22"/>
              </w:rPr>
              <w:t xml:space="preserve"> </w:t>
            </w:r>
          </w:p>
        </w:tc>
      </w:tr>
      <w:tr w:rsidR="0086264E" w:rsidRPr="000E541B" w:rsidTr="0086264E">
        <w:trPr>
          <w:jc w:val="center"/>
        </w:trPr>
        <w:tc>
          <w:tcPr>
            <w:tcW w:w="680" w:type="dxa"/>
            <w:vMerge/>
            <w:shd w:val="clear" w:color="auto" w:fill="auto"/>
            <w:hideMark/>
          </w:tcPr>
          <w:p w:rsidR="0086264E" w:rsidRPr="000E541B" w:rsidRDefault="0086264E" w:rsidP="00B97D9A">
            <w:pPr>
              <w:rPr>
                <w:rFonts w:eastAsia="Calibri"/>
                <w:b/>
                <w:sz w:val="22"/>
                <w:szCs w:val="22"/>
                <w:lang w:eastAsia="en-US"/>
              </w:rPr>
            </w:pPr>
          </w:p>
        </w:tc>
        <w:tc>
          <w:tcPr>
            <w:tcW w:w="2475" w:type="dxa"/>
            <w:vMerge/>
            <w:shd w:val="clear" w:color="auto" w:fill="auto"/>
            <w:hideMark/>
          </w:tcPr>
          <w:p w:rsidR="0086264E" w:rsidRPr="000E541B" w:rsidRDefault="0086264E" w:rsidP="00B97D9A">
            <w:pPr>
              <w:rPr>
                <w:rFonts w:eastAsia="Calibri"/>
                <w:b/>
                <w:sz w:val="22"/>
                <w:szCs w:val="22"/>
                <w:lang w:eastAsia="en-US"/>
              </w:rPr>
            </w:pPr>
          </w:p>
        </w:tc>
        <w:tc>
          <w:tcPr>
            <w:tcW w:w="1594" w:type="dxa"/>
            <w:vMerge/>
            <w:shd w:val="clear" w:color="auto" w:fill="auto"/>
            <w:hideMark/>
          </w:tcPr>
          <w:p w:rsidR="0086264E" w:rsidRPr="000E541B" w:rsidRDefault="0086264E" w:rsidP="00B97D9A">
            <w:pPr>
              <w:rPr>
                <w:rFonts w:eastAsia="Calibri"/>
                <w:b/>
                <w:sz w:val="22"/>
                <w:szCs w:val="22"/>
                <w:lang w:eastAsia="en-US"/>
              </w:rPr>
            </w:pPr>
          </w:p>
        </w:tc>
        <w:tc>
          <w:tcPr>
            <w:tcW w:w="1134" w:type="dxa"/>
            <w:shd w:val="clear" w:color="auto" w:fill="auto"/>
            <w:hideMark/>
          </w:tcPr>
          <w:p w:rsidR="0086264E" w:rsidRPr="000E541B" w:rsidRDefault="0086264E" w:rsidP="0086264E">
            <w:pPr>
              <w:widowControl w:val="0"/>
              <w:autoSpaceDE w:val="0"/>
              <w:autoSpaceDN w:val="0"/>
              <w:jc w:val="center"/>
              <w:rPr>
                <w:rFonts w:eastAsia="Courier New"/>
                <w:b/>
                <w:sz w:val="22"/>
                <w:szCs w:val="22"/>
              </w:rPr>
            </w:pPr>
            <w:r w:rsidRPr="000E541B">
              <w:rPr>
                <w:b/>
                <w:sz w:val="22"/>
                <w:szCs w:val="22"/>
              </w:rPr>
              <w:t>2019 г.</w:t>
            </w:r>
          </w:p>
        </w:tc>
        <w:tc>
          <w:tcPr>
            <w:tcW w:w="1134" w:type="dxa"/>
            <w:shd w:val="clear" w:color="auto" w:fill="auto"/>
            <w:hideMark/>
          </w:tcPr>
          <w:p w:rsidR="0086264E" w:rsidRPr="000E541B" w:rsidRDefault="0086264E" w:rsidP="0086264E">
            <w:pPr>
              <w:widowControl w:val="0"/>
              <w:autoSpaceDE w:val="0"/>
              <w:autoSpaceDN w:val="0"/>
              <w:jc w:val="center"/>
              <w:rPr>
                <w:rFonts w:eastAsia="Courier New"/>
                <w:b/>
                <w:sz w:val="22"/>
                <w:szCs w:val="22"/>
              </w:rPr>
            </w:pPr>
            <w:r w:rsidRPr="000E541B">
              <w:rPr>
                <w:b/>
                <w:sz w:val="22"/>
                <w:szCs w:val="22"/>
              </w:rPr>
              <w:t>2020 г.</w:t>
            </w:r>
          </w:p>
        </w:tc>
        <w:tc>
          <w:tcPr>
            <w:tcW w:w="1134" w:type="dxa"/>
          </w:tcPr>
          <w:p w:rsidR="0086264E" w:rsidRPr="000E541B" w:rsidRDefault="0086264E" w:rsidP="0086264E">
            <w:pPr>
              <w:rPr>
                <w:sz w:val="22"/>
                <w:szCs w:val="22"/>
              </w:rPr>
            </w:pPr>
            <w:r w:rsidRPr="000E541B">
              <w:rPr>
                <w:b/>
                <w:sz w:val="22"/>
                <w:szCs w:val="22"/>
              </w:rPr>
              <w:t>2021 г.</w:t>
            </w:r>
          </w:p>
        </w:tc>
        <w:tc>
          <w:tcPr>
            <w:tcW w:w="1134" w:type="dxa"/>
          </w:tcPr>
          <w:p w:rsidR="0086264E" w:rsidRPr="000E541B" w:rsidRDefault="0086264E" w:rsidP="0086264E">
            <w:pPr>
              <w:rPr>
                <w:sz w:val="22"/>
                <w:szCs w:val="22"/>
              </w:rPr>
            </w:pPr>
            <w:r w:rsidRPr="000E541B">
              <w:rPr>
                <w:b/>
                <w:sz w:val="22"/>
                <w:szCs w:val="22"/>
              </w:rPr>
              <w:t>2022 г.</w:t>
            </w:r>
          </w:p>
        </w:tc>
        <w:tc>
          <w:tcPr>
            <w:tcW w:w="1134" w:type="dxa"/>
          </w:tcPr>
          <w:p w:rsidR="0086264E" w:rsidRPr="000E541B" w:rsidRDefault="0086264E" w:rsidP="0086264E">
            <w:pPr>
              <w:rPr>
                <w:sz w:val="22"/>
                <w:szCs w:val="22"/>
              </w:rPr>
            </w:pPr>
            <w:r w:rsidRPr="000E541B">
              <w:rPr>
                <w:b/>
                <w:sz w:val="22"/>
                <w:szCs w:val="22"/>
              </w:rPr>
              <w:t>2023г.</w:t>
            </w:r>
          </w:p>
        </w:tc>
        <w:tc>
          <w:tcPr>
            <w:tcW w:w="1134" w:type="dxa"/>
            <w:shd w:val="clear" w:color="auto" w:fill="auto"/>
            <w:hideMark/>
          </w:tcPr>
          <w:p w:rsidR="0086264E" w:rsidRPr="000E541B" w:rsidRDefault="0086264E" w:rsidP="0086264E">
            <w:pPr>
              <w:rPr>
                <w:sz w:val="22"/>
                <w:szCs w:val="22"/>
              </w:rPr>
            </w:pPr>
            <w:r w:rsidRPr="000E541B">
              <w:rPr>
                <w:b/>
                <w:sz w:val="22"/>
                <w:szCs w:val="22"/>
              </w:rPr>
              <w:t>2024 г.</w:t>
            </w:r>
          </w:p>
        </w:tc>
        <w:tc>
          <w:tcPr>
            <w:tcW w:w="1361" w:type="dxa"/>
          </w:tcPr>
          <w:p w:rsidR="0086264E" w:rsidRPr="000E541B" w:rsidRDefault="0086264E" w:rsidP="0086264E">
            <w:pPr>
              <w:rPr>
                <w:sz w:val="22"/>
                <w:szCs w:val="22"/>
              </w:rPr>
            </w:pPr>
            <w:r w:rsidRPr="000E541B">
              <w:rPr>
                <w:b/>
                <w:sz w:val="22"/>
                <w:szCs w:val="22"/>
              </w:rPr>
              <w:t>2025 г.</w:t>
            </w:r>
          </w:p>
        </w:tc>
        <w:tc>
          <w:tcPr>
            <w:tcW w:w="1701" w:type="dxa"/>
            <w:vMerge/>
            <w:shd w:val="clear" w:color="auto" w:fill="auto"/>
            <w:hideMark/>
          </w:tcPr>
          <w:p w:rsidR="0086264E" w:rsidRPr="000E541B" w:rsidRDefault="0086264E" w:rsidP="00B97D9A">
            <w:pPr>
              <w:rPr>
                <w:rFonts w:eastAsia="Calibri"/>
                <w:b/>
                <w:sz w:val="22"/>
                <w:szCs w:val="22"/>
                <w:lang w:eastAsia="en-US"/>
              </w:rPr>
            </w:pPr>
          </w:p>
        </w:tc>
      </w:tr>
      <w:tr w:rsidR="0086264E" w:rsidRPr="000E541B" w:rsidTr="0086264E">
        <w:trPr>
          <w:jc w:val="center"/>
        </w:trPr>
        <w:tc>
          <w:tcPr>
            <w:tcW w:w="680" w:type="dxa"/>
            <w:shd w:val="clear" w:color="auto" w:fill="auto"/>
            <w:hideMark/>
          </w:tcPr>
          <w:p w:rsidR="0086264E" w:rsidRPr="000E541B" w:rsidRDefault="0086264E" w:rsidP="00B97D9A">
            <w:pPr>
              <w:widowControl w:val="0"/>
              <w:autoSpaceDE w:val="0"/>
              <w:autoSpaceDN w:val="0"/>
              <w:jc w:val="center"/>
              <w:rPr>
                <w:rFonts w:eastAsia="Courier New"/>
                <w:sz w:val="22"/>
                <w:szCs w:val="22"/>
              </w:rPr>
            </w:pPr>
            <w:r w:rsidRPr="000E541B">
              <w:rPr>
                <w:sz w:val="22"/>
                <w:szCs w:val="22"/>
              </w:rPr>
              <w:t>1</w:t>
            </w:r>
          </w:p>
        </w:tc>
        <w:tc>
          <w:tcPr>
            <w:tcW w:w="2475" w:type="dxa"/>
            <w:shd w:val="clear" w:color="auto" w:fill="auto"/>
            <w:hideMark/>
          </w:tcPr>
          <w:p w:rsidR="0086264E" w:rsidRPr="000E541B" w:rsidRDefault="0086264E" w:rsidP="00B97D9A">
            <w:pPr>
              <w:widowControl w:val="0"/>
              <w:autoSpaceDE w:val="0"/>
              <w:autoSpaceDN w:val="0"/>
              <w:jc w:val="center"/>
              <w:rPr>
                <w:rFonts w:eastAsia="Courier New"/>
                <w:sz w:val="22"/>
                <w:szCs w:val="22"/>
              </w:rPr>
            </w:pPr>
            <w:r w:rsidRPr="000E541B">
              <w:rPr>
                <w:sz w:val="22"/>
                <w:szCs w:val="22"/>
              </w:rPr>
              <w:t>2</w:t>
            </w:r>
          </w:p>
        </w:tc>
        <w:tc>
          <w:tcPr>
            <w:tcW w:w="1594" w:type="dxa"/>
            <w:shd w:val="clear" w:color="auto" w:fill="auto"/>
            <w:hideMark/>
          </w:tcPr>
          <w:p w:rsidR="0086264E" w:rsidRPr="000E541B" w:rsidRDefault="0086264E" w:rsidP="00B97D9A">
            <w:pPr>
              <w:widowControl w:val="0"/>
              <w:autoSpaceDE w:val="0"/>
              <w:autoSpaceDN w:val="0"/>
              <w:jc w:val="center"/>
              <w:rPr>
                <w:rFonts w:eastAsia="Courier New"/>
                <w:sz w:val="22"/>
                <w:szCs w:val="22"/>
              </w:rPr>
            </w:pPr>
            <w:r w:rsidRPr="000E541B">
              <w:rPr>
                <w:sz w:val="22"/>
                <w:szCs w:val="22"/>
              </w:rPr>
              <w:t>3</w:t>
            </w:r>
          </w:p>
        </w:tc>
        <w:tc>
          <w:tcPr>
            <w:tcW w:w="1134" w:type="dxa"/>
            <w:shd w:val="clear" w:color="auto" w:fill="auto"/>
            <w:hideMark/>
          </w:tcPr>
          <w:p w:rsidR="0086264E" w:rsidRPr="000E541B" w:rsidRDefault="0086264E" w:rsidP="00B97D9A">
            <w:pPr>
              <w:widowControl w:val="0"/>
              <w:autoSpaceDE w:val="0"/>
              <w:autoSpaceDN w:val="0"/>
              <w:jc w:val="center"/>
              <w:rPr>
                <w:rFonts w:eastAsia="Courier New"/>
                <w:sz w:val="22"/>
                <w:szCs w:val="22"/>
              </w:rPr>
            </w:pPr>
            <w:r w:rsidRPr="000E541B">
              <w:rPr>
                <w:sz w:val="22"/>
                <w:szCs w:val="22"/>
              </w:rPr>
              <w:t>4</w:t>
            </w:r>
          </w:p>
        </w:tc>
        <w:tc>
          <w:tcPr>
            <w:tcW w:w="1134" w:type="dxa"/>
            <w:shd w:val="clear" w:color="auto" w:fill="auto"/>
            <w:hideMark/>
          </w:tcPr>
          <w:p w:rsidR="0086264E" w:rsidRPr="000E541B" w:rsidRDefault="0086264E" w:rsidP="00B97D9A">
            <w:pPr>
              <w:widowControl w:val="0"/>
              <w:autoSpaceDE w:val="0"/>
              <w:autoSpaceDN w:val="0"/>
              <w:jc w:val="center"/>
              <w:rPr>
                <w:rFonts w:eastAsia="Courier New"/>
                <w:sz w:val="22"/>
                <w:szCs w:val="22"/>
              </w:rPr>
            </w:pPr>
            <w:r w:rsidRPr="000E541B">
              <w:rPr>
                <w:sz w:val="22"/>
                <w:szCs w:val="22"/>
              </w:rPr>
              <w:t>5</w:t>
            </w:r>
          </w:p>
        </w:tc>
        <w:tc>
          <w:tcPr>
            <w:tcW w:w="1134" w:type="dxa"/>
          </w:tcPr>
          <w:p w:rsidR="0086264E" w:rsidRPr="000E541B" w:rsidRDefault="0086264E" w:rsidP="00B97D9A">
            <w:pPr>
              <w:widowControl w:val="0"/>
              <w:autoSpaceDE w:val="0"/>
              <w:autoSpaceDN w:val="0"/>
              <w:jc w:val="center"/>
              <w:rPr>
                <w:sz w:val="22"/>
                <w:szCs w:val="22"/>
              </w:rPr>
            </w:pPr>
            <w:r w:rsidRPr="000E541B">
              <w:rPr>
                <w:sz w:val="22"/>
                <w:szCs w:val="22"/>
              </w:rPr>
              <w:t>6</w:t>
            </w:r>
          </w:p>
        </w:tc>
        <w:tc>
          <w:tcPr>
            <w:tcW w:w="1134" w:type="dxa"/>
          </w:tcPr>
          <w:p w:rsidR="0086264E" w:rsidRPr="000E541B" w:rsidRDefault="0086264E" w:rsidP="00B97D9A">
            <w:pPr>
              <w:widowControl w:val="0"/>
              <w:autoSpaceDE w:val="0"/>
              <w:autoSpaceDN w:val="0"/>
              <w:jc w:val="center"/>
              <w:rPr>
                <w:sz w:val="22"/>
                <w:szCs w:val="22"/>
              </w:rPr>
            </w:pPr>
            <w:r w:rsidRPr="000E541B">
              <w:rPr>
                <w:sz w:val="22"/>
                <w:szCs w:val="22"/>
              </w:rPr>
              <w:t>7</w:t>
            </w:r>
          </w:p>
        </w:tc>
        <w:tc>
          <w:tcPr>
            <w:tcW w:w="1134" w:type="dxa"/>
          </w:tcPr>
          <w:p w:rsidR="0086264E" w:rsidRPr="000E541B" w:rsidRDefault="0086264E" w:rsidP="00B97D9A">
            <w:pPr>
              <w:widowControl w:val="0"/>
              <w:autoSpaceDE w:val="0"/>
              <w:autoSpaceDN w:val="0"/>
              <w:jc w:val="center"/>
              <w:rPr>
                <w:sz w:val="22"/>
                <w:szCs w:val="22"/>
              </w:rPr>
            </w:pPr>
            <w:r w:rsidRPr="000E541B">
              <w:rPr>
                <w:sz w:val="22"/>
                <w:szCs w:val="22"/>
              </w:rPr>
              <w:t>8</w:t>
            </w:r>
          </w:p>
        </w:tc>
        <w:tc>
          <w:tcPr>
            <w:tcW w:w="1134" w:type="dxa"/>
            <w:shd w:val="clear" w:color="auto" w:fill="auto"/>
            <w:hideMark/>
          </w:tcPr>
          <w:p w:rsidR="0086264E" w:rsidRPr="000E541B" w:rsidRDefault="0086264E" w:rsidP="00B97D9A">
            <w:pPr>
              <w:widowControl w:val="0"/>
              <w:autoSpaceDE w:val="0"/>
              <w:autoSpaceDN w:val="0"/>
              <w:jc w:val="center"/>
              <w:rPr>
                <w:rFonts w:eastAsia="Courier New"/>
                <w:sz w:val="22"/>
                <w:szCs w:val="22"/>
              </w:rPr>
            </w:pPr>
            <w:r w:rsidRPr="000E541B">
              <w:rPr>
                <w:sz w:val="22"/>
                <w:szCs w:val="22"/>
              </w:rPr>
              <w:t>9</w:t>
            </w:r>
          </w:p>
        </w:tc>
        <w:tc>
          <w:tcPr>
            <w:tcW w:w="1361" w:type="dxa"/>
          </w:tcPr>
          <w:p w:rsidR="0086264E" w:rsidRPr="000E541B" w:rsidRDefault="0086264E" w:rsidP="00B97D9A">
            <w:pPr>
              <w:widowControl w:val="0"/>
              <w:autoSpaceDE w:val="0"/>
              <w:autoSpaceDN w:val="0"/>
              <w:jc w:val="center"/>
              <w:rPr>
                <w:sz w:val="22"/>
                <w:szCs w:val="22"/>
              </w:rPr>
            </w:pPr>
            <w:r w:rsidRPr="000E541B">
              <w:rPr>
                <w:sz w:val="22"/>
                <w:szCs w:val="22"/>
              </w:rPr>
              <w:t>10</w:t>
            </w:r>
          </w:p>
        </w:tc>
        <w:tc>
          <w:tcPr>
            <w:tcW w:w="1701" w:type="dxa"/>
            <w:shd w:val="clear" w:color="auto" w:fill="auto"/>
            <w:hideMark/>
          </w:tcPr>
          <w:p w:rsidR="0086264E" w:rsidRPr="000E541B" w:rsidRDefault="0086264E" w:rsidP="0086264E">
            <w:pPr>
              <w:widowControl w:val="0"/>
              <w:autoSpaceDE w:val="0"/>
              <w:autoSpaceDN w:val="0"/>
              <w:jc w:val="center"/>
              <w:rPr>
                <w:rFonts w:eastAsia="Courier New"/>
                <w:sz w:val="22"/>
                <w:szCs w:val="22"/>
              </w:rPr>
            </w:pPr>
            <w:r w:rsidRPr="000E541B">
              <w:rPr>
                <w:sz w:val="22"/>
                <w:szCs w:val="22"/>
              </w:rPr>
              <w:t>11</w:t>
            </w:r>
          </w:p>
        </w:tc>
      </w:tr>
      <w:tr w:rsidR="0086264E" w:rsidRPr="000E541B" w:rsidTr="0086264E">
        <w:trPr>
          <w:trHeight w:val="1130"/>
          <w:jc w:val="center"/>
        </w:trPr>
        <w:tc>
          <w:tcPr>
            <w:tcW w:w="680" w:type="dxa"/>
            <w:shd w:val="clear" w:color="auto" w:fill="auto"/>
            <w:hideMark/>
          </w:tcPr>
          <w:p w:rsidR="0086264E" w:rsidRPr="000E541B" w:rsidRDefault="0086264E" w:rsidP="00B97D9A">
            <w:pPr>
              <w:widowControl w:val="0"/>
              <w:autoSpaceDE w:val="0"/>
              <w:autoSpaceDN w:val="0"/>
              <w:jc w:val="center"/>
              <w:rPr>
                <w:rFonts w:eastAsia="Courier New"/>
                <w:sz w:val="22"/>
                <w:szCs w:val="22"/>
              </w:rPr>
            </w:pPr>
            <w:r w:rsidRPr="000E541B">
              <w:rPr>
                <w:sz w:val="22"/>
                <w:szCs w:val="22"/>
              </w:rPr>
              <w:t>1.</w:t>
            </w:r>
          </w:p>
          <w:p w:rsidR="0086264E" w:rsidRPr="000E541B" w:rsidRDefault="0086264E" w:rsidP="00B97D9A">
            <w:pPr>
              <w:widowControl w:val="0"/>
              <w:autoSpaceDE w:val="0"/>
              <w:autoSpaceDN w:val="0"/>
              <w:jc w:val="center"/>
              <w:rPr>
                <w:rFonts w:eastAsia="Courier New"/>
                <w:sz w:val="22"/>
                <w:szCs w:val="22"/>
              </w:rPr>
            </w:pPr>
          </w:p>
        </w:tc>
        <w:tc>
          <w:tcPr>
            <w:tcW w:w="2475" w:type="dxa"/>
            <w:shd w:val="clear" w:color="auto" w:fill="auto"/>
          </w:tcPr>
          <w:p w:rsidR="0086264E" w:rsidRPr="000E541B" w:rsidRDefault="0086264E" w:rsidP="0035104B">
            <w:pPr>
              <w:pStyle w:val="Default"/>
              <w:rPr>
                <w:rFonts w:ascii="Times New Roman" w:eastAsia="Courier New" w:hAnsi="Times New Roman" w:cs="Times New Roman"/>
                <w:sz w:val="22"/>
                <w:szCs w:val="22"/>
              </w:rPr>
            </w:pPr>
            <w:r w:rsidRPr="000E541B">
              <w:rPr>
                <w:rFonts w:ascii="Times New Roman" w:hAnsi="Times New Roman" w:cs="Times New Roman"/>
                <w:sz w:val="22"/>
                <w:szCs w:val="22"/>
              </w:rPr>
              <w:t>Реализация дополн</w:t>
            </w:r>
            <w:r w:rsidRPr="000E541B">
              <w:rPr>
                <w:rFonts w:ascii="Times New Roman" w:hAnsi="Times New Roman" w:cs="Times New Roman"/>
                <w:sz w:val="22"/>
                <w:szCs w:val="22"/>
              </w:rPr>
              <w:t>и</w:t>
            </w:r>
            <w:r w:rsidRPr="000E541B">
              <w:rPr>
                <w:rFonts w:ascii="Times New Roman" w:hAnsi="Times New Roman" w:cs="Times New Roman"/>
                <w:sz w:val="22"/>
                <w:szCs w:val="22"/>
              </w:rPr>
              <w:t>тельных общеобразов</w:t>
            </w:r>
            <w:r w:rsidRPr="000E541B">
              <w:rPr>
                <w:rFonts w:ascii="Times New Roman" w:hAnsi="Times New Roman" w:cs="Times New Roman"/>
                <w:sz w:val="22"/>
                <w:szCs w:val="22"/>
              </w:rPr>
              <w:t>а</w:t>
            </w:r>
            <w:r w:rsidRPr="000E541B">
              <w:rPr>
                <w:rFonts w:ascii="Times New Roman" w:hAnsi="Times New Roman" w:cs="Times New Roman"/>
                <w:sz w:val="22"/>
                <w:szCs w:val="22"/>
              </w:rPr>
              <w:t>тельных общеразв</w:t>
            </w:r>
            <w:r w:rsidRPr="000E541B">
              <w:rPr>
                <w:rFonts w:ascii="Times New Roman" w:hAnsi="Times New Roman" w:cs="Times New Roman"/>
                <w:sz w:val="22"/>
                <w:szCs w:val="22"/>
              </w:rPr>
              <w:t>и</w:t>
            </w:r>
            <w:r w:rsidRPr="000E541B">
              <w:rPr>
                <w:rFonts w:ascii="Times New Roman" w:hAnsi="Times New Roman" w:cs="Times New Roman"/>
                <w:sz w:val="22"/>
                <w:szCs w:val="22"/>
              </w:rPr>
              <w:t>вающих программ</w:t>
            </w:r>
          </w:p>
        </w:tc>
        <w:tc>
          <w:tcPr>
            <w:tcW w:w="1594" w:type="dxa"/>
            <w:shd w:val="clear" w:color="auto" w:fill="auto"/>
          </w:tcPr>
          <w:p w:rsidR="0086264E" w:rsidRPr="000E541B" w:rsidRDefault="0086264E" w:rsidP="006618C9">
            <w:pPr>
              <w:pStyle w:val="Default"/>
              <w:jc w:val="left"/>
              <w:rPr>
                <w:rFonts w:ascii="Times New Roman" w:hAnsi="Times New Roman" w:cs="Times New Roman"/>
                <w:sz w:val="22"/>
                <w:szCs w:val="22"/>
              </w:rPr>
            </w:pPr>
            <w:r w:rsidRPr="000E541B">
              <w:rPr>
                <w:rFonts w:ascii="Times New Roman" w:hAnsi="Times New Roman" w:cs="Times New Roman"/>
                <w:sz w:val="22"/>
                <w:szCs w:val="22"/>
              </w:rPr>
              <w:t>число об</w:t>
            </w:r>
            <w:r w:rsidRPr="000E541B">
              <w:rPr>
                <w:rFonts w:ascii="Times New Roman" w:hAnsi="Times New Roman" w:cs="Times New Roman"/>
                <w:sz w:val="22"/>
                <w:szCs w:val="22"/>
              </w:rPr>
              <w:t>у</w:t>
            </w:r>
            <w:r w:rsidRPr="000E541B">
              <w:rPr>
                <w:rFonts w:ascii="Times New Roman" w:hAnsi="Times New Roman" w:cs="Times New Roman"/>
                <w:sz w:val="22"/>
                <w:szCs w:val="22"/>
              </w:rPr>
              <w:t>чающихся</w:t>
            </w:r>
          </w:p>
          <w:p w:rsidR="0086264E" w:rsidRPr="000E541B" w:rsidRDefault="0086264E" w:rsidP="00B97D9A">
            <w:pPr>
              <w:widowControl w:val="0"/>
              <w:autoSpaceDE w:val="0"/>
              <w:autoSpaceDN w:val="0"/>
              <w:rPr>
                <w:rFonts w:eastAsia="Courier New"/>
                <w:sz w:val="22"/>
                <w:szCs w:val="22"/>
              </w:rPr>
            </w:pPr>
          </w:p>
        </w:tc>
        <w:tc>
          <w:tcPr>
            <w:tcW w:w="1134" w:type="dxa"/>
            <w:shd w:val="clear" w:color="auto" w:fill="auto"/>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515</w:t>
            </w:r>
          </w:p>
        </w:tc>
        <w:tc>
          <w:tcPr>
            <w:tcW w:w="1134" w:type="dxa"/>
            <w:shd w:val="clear" w:color="auto" w:fill="auto"/>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515</w:t>
            </w:r>
          </w:p>
        </w:tc>
        <w:tc>
          <w:tcPr>
            <w:tcW w:w="1134" w:type="dxa"/>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515</w:t>
            </w:r>
          </w:p>
        </w:tc>
        <w:tc>
          <w:tcPr>
            <w:tcW w:w="1134" w:type="dxa"/>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515</w:t>
            </w:r>
          </w:p>
        </w:tc>
        <w:tc>
          <w:tcPr>
            <w:tcW w:w="1134" w:type="dxa"/>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515</w:t>
            </w:r>
          </w:p>
        </w:tc>
        <w:tc>
          <w:tcPr>
            <w:tcW w:w="1134" w:type="dxa"/>
            <w:shd w:val="clear" w:color="auto" w:fill="auto"/>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515</w:t>
            </w:r>
          </w:p>
        </w:tc>
        <w:tc>
          <w:tcPr>
            <w:tcW w:w="1361" w:type="dxa"/>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515</w:t>
            </w:r>
          </w:p>
        </w:tc>
        <w:tc>
          <w:tcPr>
            <w:tcW w:w="1701" w:type="dxa"/>
            <w:shd w:val="clear" w:color="auto" w:fill="auto"/>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515</w:t>
            </w:r>
          </w:p>
        </w:tc>
      </w:tr>
      <w:tr w:rsidR="0086264E" w:rsidRPr="000E541B" w:rsidTr="0086264E">
        <w:trPr>
          <w:trHeight w:val="1402"/>
          <w:jc w:val="center"/>
        </w:trPr>
        <w:tc>
          <w:tcPr>
            <w:tcW w:w="680" w:type="dxa"/>
            <w:shd w:val="clear" w:color="auto" w:fill="auto"/>
            <w:hideMark/>
          </w:tcPr>
          <w:p w:rsidR="0086264E" w:rsidRPr="000E541B" w:rsidRDefault="0086264E" w:rsidP="00B97D9A">
            <w:pPr>
              <w:widowControl w:val="0"/>
              <w:autoSpaceDE w:val="0"/>
              <w:autoSpaceDN w:val="0"/>
              <w:jc w:val="center"/>
              <w:rPr>
                <w:sz w:val="22"/>
                <w:szCs w:val="22"/>
              </w:rPr>
            </w:pPr>
            <w:r w:rsidRPr="000E541B">
              <w:rPr>
                <w:sz w:val="22"/>
                <w:szCs w:val="22"/>
              </w:rPr>
              <w:t>2</w:t>
            </w:r>
          </w:p>
        </w:tc>
        <w:tc>
          <w:tcPr>
            <w:tcW w:w="2475" w:type="dxa"/>
            <w:shd w:val="clear" w:color="auto" w:fill="auto"/>
          </w:tcPr>
          <w:p w:rsidR="0086264E" w:rsidRPr="000E541B" w:rsidRDefault="0086264E" w:rsidP="00B97D9A">
            <w:pPr>
              <w:widowControl w:val="0"/>
              <w:autoSpaceDE w:val="0"/>
              <w:autoSpaceDN w:val="0"/>
              <w:rPr>
                <w:rFonts w:eastAsia="Courier New"/>
                <w:sz w:val="22"/>
                <w:szCs w:val="22"/>
              </w:rPr>
            </w:pPr>
            <w:r w:rsidRPr="000E541B">
              <w:rPr>
                <w:sz w:val="22"/>
                <w:szCs w:val="22"/>
              </w:rPr>
              <w:t>Реализация дополн</w:t>
            </w:r>
            <w:r w:rsidRPr="000E541B">
              <w:rPr>
                <w:sz w:val="22"/>
                <w:szCs w:val="22"/>
              </w:rPr>
              <w:t>и</w:t>
            </w:r>
            <w:r w:rsidRPr="000E541B">
              <w:rPr>
                <w:sz w:val="22"/>
                <w:szCs w:val="22"/>
              </w:rPr>
              <w:t>тельных общеобразов</w:t>
            </w:r>
            <w:r w:rsidRPr="000E541B">
              <w:rPr>
                <w:sz w:val="22"/>
                <w:szCs w:val="22"/>
              </w:rPr>
              <w:t>а</w:t>
            </w:r>
            <w:r w:rsidRPr="000E541B">
              <w:rPr>
                <w:sz w:val="22"/>
                <w:szCs w:val="22"/>
              </w:rPr>
              <w:t>тельных предпрофе</w:t>
            </w:r>
            <w:r w:rsidRPr="000E541B">
              <w:rPr>
                <w:sz w:val="22"/>
                <w:szCs w:val="22"/>
              </w:rPr>
              <w:t>с</w:t>
            </w:r>
            <w:r w:rsidRPr="000E541B">
              <w:rPr>
                <w:sz w:val="22"/>
                <w:szCs w:val="22"/>
              </w:rPr>
              <w:t>сиональных программ</w:t>
            </w:r>
          </w:p>
        </w:tc>
        <w:tc>
          <w:tcPr>
            <w:tcW w:w="1594" w:type="dxa"/>
            <w:shd w:val="clear" w:color="auto" w:fill="auto"/>
          </w:tcPr>
          <w:p w:rsidR="0086264E" w:rsidRPr="000E541B" w:rsidRDefault="0086264E" w:rsidP="00B97D9A">
            <w:pPr>
              <w:pStyle w:val="Default"/>
              <w:rPr>
                <w:rFonts w:ascii="Times New Roman" w:hAnsi="Times New Roman" w:cs="Times New Roman"/>
                <w:sz w:val="22"/>
                <w:szCs w:val="22"/>
              </w:rPr>
            </w:pPr>
            <w:r w:rsidRPr="000E541B">
              <w:rPr>
                <w:rFonts w:ascii="Times New Roman" w:hAnsi="Times New Roman" w:cs="Times New Roman"/>
                <w:sz w:val="22"/>
                <w:szCs w:val="22"/>
              </w:rPr>
              <w:t>число об</w:t>
            </w:r>
            <w:r w:rsidRPr="000E541B">
              <w:rPr>
                <w:rFonts w:ascii="Times New Roman" w:hAnsi="Times New Roman" w:cs="Times New Roman"/>
                <w:sz w:val="22"/>
                <w:szCs w:val="22"/>
              </w:rPr>
              <w:t>у</w:t>
            </w:r>
            <w:r w:rsidRPr="000E541B">
              <w:rPr>
                <w:rFonts w:ascii="Times New Roman" w:hAnsi="Times New Roman" w:cs="Times New Roman"/>
                <w:sz w:val="22"/>
                <w:szCs w:val="22"/>
              </w:rPr>
              <w:t>чающихся</w:t>
            </w:r>
          </w:p>
          <w:p w:rsidR="0086264E" w:rsidRPr="000E541B" w:rsidRDefault="0086264E" w:rsidP="00B97D9A">
            <w:pPr>
              <w:widowControl w:val="0"/>
              <w:autoSpaceDE w:val="0"/>
              <w:autoSpaceDN w:val="0"/>
              <w:rPr>
                <w:rFonts w:eastAsia="Courier New"/>
                <w:sz w:val="22"/>
                <w:szCs w:val="22"/>
              </w:rPr>
            </w:pPr>
          </w:p>
        </w:tc>
        <w:tc>
          <w:tcPr>
            <w:tcW w:w="1134" w:type="dxa"/>
            <w:shd w:val="clear" w:color="auto" w:fill="auto"/>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469</w:t>
            </w:r>
          </w:p>
        </w:tc>
        <w:tc>
          <w:tcPr>
            <w:tcW w:w="1134" w:type="dxa"/>
            <w:shd w:val="clear" w:color="auto" w:fill="auto"/>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469</w:t>
            </w:r>
          </w:p>
        </w:tc>
        <w:tc>
          <w:tcPr>
            <w:tcW w:w="1134" w:type="dxa"/>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469</w:t>
            </w:r>
          </w:p>
        </w:tc>
        <w:tc>
          <w:tcPr>
            <w:tcW w:w="1134" w:type="dxa"/>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469</w:t>
            </w:r>
          </w:p>
        </w:tc>
        <w:tc>
          <w:tcPr>
            <w:tcW w:w="1134" w:type="dxa"/>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469</w:t>
            </w:r>
          </w:p>
        </w:tc>
        <w:tc>
          <w:tcPr>
            <w:tcW w:w="1134" w:type="dxa"/>
            <w:shd w:val="clear" w:color="auto" w:fill="auto"/>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469</w:t>
            </w:r>
          </w:p>
        </w:tc>
        <w:tc>
          <w:tcPr>
            <w:tcW w:w="1361" w:type="dxa"/>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469</w:t>
            </w:r>
          </w:p>
        </w:tc>
        <w:tc>
          <w:tcPr>
            <w:tcW w:w="1701" w:type="dxa"/>
            <w:shd w:val="clear" w:color="auto" w:fill="auto"/>
          </w:tcPr>
          <w:p w:rsidR="0086264E" w:rsidRPr="000E541B" w:rsidRDefault="0086264E" w:rsidP="004E5F56">
            <w:pPr>
              <w:widowControl w:val="0"/>
              <w:autoSpaceDE w:val="0"/>
              <w:autoSpaceDN w:val="0"/>
              <w:jc w:val="center"/>
              <w:rPr>
                <w:rFonts w:eastAsia="Courier New"/>
                <w:sz w:val="22"/>
                <w:szCs w:val="22"/>
              </w:rPr>
            </w:pPr>
            <w:r w:rsidRPr="000E541B">
              <w:rPr>
                <w:rFonts w:eastAsia="Courier New"/>
                <w:sz w:val="22"/>
                <w:szCs w:val="22"/>
              </w:rPr>
              <w:t>469</w:t>
            </w:r>
          </w:p>
        </w:tc>
      </w:tr>
      <w:tr w:rsidR="0086264E" w:rsidRPr="000E541B" w:rsidTr="0086264E">
        <w:trPr>
          <w:trHeight w:val="488"/>
          <w:jc w:val="center"/>
        </w:trPr>
        <w:tc>
          <w:tcPr>
            <w:tcW w:w="680" w:type="dxa"/>
            <w:vMerge w:val="restart"/>
            <w:shd w:val="clear" w:color="auto" w:fill="auto"/>
            <w:hideMark/>
          </w:tcPr>
          <w:p w:rsidR="0086264E" w:rsidRPr="000E541B" w:rsidRDefault="0086264E" w:rsidP="00B97D9A">
            <w:pPr>
              <w:widowControl w:val="0"/>
              <w:autoSpaceDE w:val="0"/>
              <w:autoSpaceDN w:val="0"/>
              <w:jc w:val="center"/>
              <w:rPr>
                <w:sz w:val="22"/>
                <w:szCs w:val="22"/>
              </w:rPr>
            </w:pPr>
            <w:r w:rsidRPr="000E541B">
              <w:rPr>
                <w:sz w:val="22"/>
                <w:szCs w:val="22"/>
              </w:rPr>
              <w:t>3</w:t>
            </w:r>
          </w:p>
        </w:tc>
        <w:tc>
          <w:tcPr>
            <w:tcW w:w="2475" w:type="dxa"/>
            <w:vMerge w:val="restart"/>
            <w:shd w:val="clear" w:color="auto" w:fill="auto"/>
          </w:tcPr>
          <w:p w:rsidR="0086264E" w:rsidRPr="000E541B" w:rsidRDefault="0086264E" w:rsidP="00B97D9A">
            <w:pPr>
              <w:widowControl w:val="0"/>
              <w:autoSpaceDE w:val="0"/>
              <w:autoSpaceDN w:val="0"/>
              <w:rPr>
                <w:rFonts w:eastAsia="Courier New"/>
                <w:sz w:val="22"/>
                <w:szCs w:val="22"/>
              </w:rPr>
            </w:pPr>
            <w:r w:rsidRPr="000E541B">
              <w:rPr>
                <w:sz w:val="22"/>
                <w:szCs w:val="22"/>
              </w:rPr>
              <w:t>Организация отдыха детей и молодежи</w:t>
            </w:r>
          </w:p>
        </w:tc>
        <w:tc>
          <w:tcPr>
            <w:tcW w:w="1594" w:type="dxa"/>
            <w:shd w:val="clear" w:color="auto" w:fill="auto"/>
          </w:tcPr>
          <w:p w:rsidR="0086264E" w:rsidRPr="000E541B" w:rsidRDefault="0086264E" w:rsidP="006618C9">
            <w:pPr>
              <w:pStyle w:val="Default"/>
              <w:rPr>
                <w:rFonts w:ascii="Times New Roman" w:hAnsi="Times New Roman" w:cs="Times New Roman"/>
                <w:sz w:val="22"/>
                <w:szCs w:val="22"/>
              </w:rPr>
            </w:pPr>
            <w:r w:rsidRPr="000E541B">
              <w:rPr>
                <w:rFonts w:ascii="Times New Roman" w:hAnsi="Times New Roman" w:cs="Times New Roman"/>
                <w:sz w:val="22"/>
                <w:szCs w:val="22"/>
              </w:rPr>
              <w:t>число челов</w:t>
            </w:r>
            <w:r w:rsidRPr="000E541B">
              <w:rPr>
                <w:rFonts w:ascii="Times New Roman" w:hAnsi="Times New Roman" w:cs="Times New Roman"/>
                <w:sz w:val="22"/>
                <w:szCs w:val="22"/>
              </w:rPr>
              <w:t>е</w:t>
            </w:r>
            <w:r w:rsidRPr="000E541B">
              <w:rPr>
                <w:rFonts w:ascii="Times New Roman" w:hAnsi="Times New Roman" w:cs="Times New Roman"/>
                <w:sz w:val="22"/>
                <w:szCs w:val="22"/>
              </w:rPr>
              <w:t>ко-часов пр</w:t>
            </w:r>
            <w:r w:rsidRPr="000E541B">
              <w:rPr>
                <w:rFonts w:ascii="Times New Roman" w:hAnsi="Times New Roman" w:cs="Times New Roman"/>
                <w:sz w:val="22"/>
                <w:szCs w:val="22"/>
              </w:rPr>
              <w:t>е</w:t>
            </w:r>
            <w:r w:rsidRPr="000E541B">
              <w:rPr>
                <w:rFonts w:ascii="Times New Roman" w:hAnsi="Times New Roman" w:cs="Times New Roman"/>
                <w:sz w:val="22"/>
                <w:szCs w:val="22"/>
              </w:rPr>
              <w:t>бывания (ч</w:t>
            </w:r>
            <w:r w:rsidRPr="000E541B">
              <w:rPr>
                <w:rFonts w:ascii="Times New Roman" w:hAnsi="Times New Roman" w:cs="Times New Roman"/>
                <w:sz w:val="22"/>
                <w:szCs w:val="22"/>
              </w:rPr>
              <w:t>е</w:t>
            </w:r>
            <w:r w:rsidRPr="000E541B">
              <w:rPr>
                <w:rFonts w:ascii="Times New Roman" w:hAnsi="Times New Roman" w:cs="Times New Roman"/>
                <w:sz w:val="22"/>
                <w:szCs w:val="22"/>
              </w:rPr>
              <w:t>ловеко-час)</w:t>
            </w:r>
          </w:p>
        </w:tc>
        <w:tc>
          <w:tcPr>
            <w:tcW w:w="1134" w:type="dxa"/>
            <w:shd w:val="clear" w:color="auto" w:fill="auto"/>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shd w:val="clear" w:color="auto" w:fill="auto"/>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shd w:val="clear" w:color="auto" w:fill="auto"/>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361" w:type="dxa"/>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701" w:type="dxa"/>
            <w:shd w:val="clear" w:color="auto" w:fill="auto"/>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r>
      <w:tr w:rsidR="0086264E" w:rsidRPr="000E541B" w:rsidTr="0086264E">
        <w:trPr>
          <w:trHeight w:val="577"/>
          <w:jc w:val="center"/>
        </w:trPr>
        <w:tc>
          <w:tcPr>
            <w:tcW w:w="680" w:type="dxa"/>
            <w:vMerge/>
            <w:shd w:val="clear" w:color="auto" w:fill="auto"/>
            <w:hideMark/>
          </w:tcPr>
          <w:p w:rsidR="0086264E" w:rsidRPr="000E541B" w:rsidRDefault="0086264E" w:rsidP="00B97D9A">
            <w:pPr>
              <w:widowControl w:val="0"/>
              <w:autoSpaceDE w:val="0"/>
              <w:autoSpaceDN w:val="0"/>
              <w:jc w:val="center"/>
              <w:rPr>
                <w:sz w:val="22"/>
                <w:szCs w:val="22"/>
              </w:rPr>
            </w:pPr>
          </w:p>
        </w:tc>
        <w:tc>
          <w:tcPr>
            <w:tcW w:w="2475" w:type="dxa"/>
            <w:vMerge/>
            <w:shd w:val="clear" w:color="auto" w:fill="auto"/>
          </w:tcPr>
          <w:p w:rsidR="0086264E" w:rsidRPr="000E541B" w:rsidRDefault="0086264E" w:rsidP="00B97D9A">
            <w:pPr>
              <w:widowControl w:val="0"/>
              <w:autoSpaceDE w:val="0"/>
              <w:autoSpaceDN w:val="0"/>
              <w:rPr>
                <w:sz w:val="22"/>
                <w:szCs w:val="22"/>
              </w:rPr>
            </w:pPr>
          </w:p>
        </w:tc>
        <w:tc>
          <w:tcPr>
            <w:tcW w:w="1594" w:type="dxa"/>
            <w:shd w:val="clear" w:color="auto" w:fill="auto"/>
          </w:tcPr>
          <w:p w:rsidR="0086264E" w:rsidRPr="000E541B" w:rsidRDefault="0086264E" w:rsidP="006618C9">
            <w:pPr>
              <w:pStyle w:val="Default"/>
              <w:rPr>
                <w:rFonts w:ascii="Times New Roman" w:hAnsi="Times New Roman" w:cs="Times New Roman"/>
                <w:sz w:val="22"/>
                <w:szCs w:val="22"/>
              </w:rPr>
            </w:pPr>
            <w:r w:rsidRPr="000E541B">
              <w:rPr>
                <w:rFonts w:ascii="Times New Roman" w:hAnsi="Times New Roman" w:cs="Times New Roman"/>
                <w:sz w:val="22"/>
                <w:szCs w:val="22"/>
              </w:rPr>
              <w:t>количество человек</w:t>
            </w:r>
          </w:p>
        </w:tc>
        <w:tc>
          <w:tcPr>
            <w:tcW w:w="1134" w:type="dxa"/>
            <w:shd w:val="clear" w:color="auto" w:fill="auto"/>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shd w:val="clear" w:color="auto" w:fill="auto"/>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shd w:val="clear" w:color="auto" w:fill="auto"/>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361" w:type="dxa"/>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701" w:type="dxa"/>
            <w:shd w:val="clear" w:color="auto" w:fill="auto"/>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r>
      <w:tr w:rsidR="0086264E" w:rsidRPr="000E541B" w:rsidTr="0086264E">
        <w:trPr>
          <w:jc w:val="center"/>
        </w:trPr>
        <w:tc>
          <w:tcPr>
            <w:tcW w:w="680" w:type="dxa"/>
            <w:vMerge/>
            <w:shd w:val="clear" w:color="auto" w:fill="auto"/>
            <w:hideMark/>
          </w:tcPr>
          <w:p w:rsidR="0086264E" w:rsidRPr="000E541B" w:rsidRDefault="0086264E" w:rsidP="00B97D9A">
            <w:pPr>
              <w:widowControl w:val="0"/>
              <w:autoSpaceDE w:val="0"/>
              <w:autoSpaceDN w:val="0"/>
              <w:jc w:val="center"/>
              <w:rPr>
                <w:sz w:val="22"/>
                <w:szCs w:val="22"/>
              </w:rPr>
            </w:pPr>
          </w:p>
        </w:tc>
        <w:tc>
          <w:tcPr>
            <w:tcW w:w="2475" w:type="dxa"/>
            <w:vMerge/>
            <w:shd w:val="clear" w:color="auto" w:fill="auto"/>
          </w:tcPr>
          <w:p w:rsidR="0086264E" w:rsidRPr="000E541B" w:rsidRDefault="0086264E" w:rsidP="00B97D9A">
            <w:pPr>
              <w:widowControl w:val="0"/>
              <w:autoSpaceDE w:val="0"/>
              <w:autoSpaceDN w:val="0"/>
              <w:rPr>
                <w:rFonts w:eastAsia="Courier New"/>
                <w:sz w:val="22"/>
                <w:szCs w:val="22"/>
              </w:rPr>
            </w:pPr>
          </w:p>
        </w:tc>
        <w:tc>
          <w:tcPr>
            <w:tcW w:w="1594" w:type="dxa"/>
            <w:shd w:val="clear" w:color="auto" w:fill="auto"/>
          </w:tcPr>
          <w:p w:rsidR="0086264E" w:rsidRPr="000E541B" w:rsidRDefault="0086264E" w:rsidP="006618C9">
            <w:pPr>
              <w:pStyle w:val="Default"/>
              <w:rPr>
                <w:rFonts w:ascii="Times New Roman" w:hAnsi="Times New Roman" w:cs="Times New Roman"/>
                <w:sz w:val="22"/>
                <w:szCs w:val="22"/>
              </w:rPr>
            </w:pPr>
            <w:r w:rsidRPr="000E541B">
              <w:rPr>
                <w:rFonts w:ascii="Times New Roman" w:hAnsi="Times New Roman" w:cs="Times New Roman"/>
                <w:sz w:val="22"/>
                <w:szCs w:val="22"/>
              </w:rPr>
              <w:t>число челов</w:t>
            </w:r>
            <w:r w:rsidRPr="000E541B">
              <w:rPr>
                <w:rFonts w:ascii="Times New Roman" w:hAnsi="Times New Roman" w:cs="Times New Roman"/>
                <w:sz w:val="22"/>
                <w:szCs w:val="22"/>
              </w:rPr>
              <w:t>е</w:t>
            </w:r>
            <w:r w:rsidRPr="000E541B">
              <w:rPr>
                <w:rFonts w:ascii="Times New Roman" w:hAnsi="Times New Roman" w:cs="Times New Roman"/>
                <w:sz w:val="22"/>
                <w:szCs w:val="22"/>
              </w:rPr>
              <w:t>ко-дней пр</w:t>
            </w:r>
            <w:r w:rsidRPr="000E541B">
              <w:rPr>
                <w:rFonts w:ascii="Times New Roman" w:hAnsi="Times New Roman" w:cs="Times New Roman"/>
                <w:sz w:val="22"/>
                <w:szCs w:val="22"/>
              </w:rPr>
              <w:t>е</w:t>
            </w:r>
            <w:r w:rsidRPr="000E541B">
              <w:rPr>
                <w:rFonts w:ascii="Times New Roman" w:hAnsi="Times New Roman" w:cs="Times New Roman"/>
                <w:sz w:val="22"/>
                <w:szCs w:val="22"/>
              </w:rPr>
              <w:t>бывания, (ч</w:t>
            </w:r>
            <w:r w:rsidRPr="000E541B">
              <w:rPr>
                <w:rFonts w:ascii="Times New Roman" w:hAnsi="Times New Roman" w:cs="Times New Roman"/>
                <w:sz w:val="22"/>
                <w:szCs w:val="22"/>
              </w:rPr>
              <w:t>е</w:t>
            </w:r>
            <w:r w:rsidRPr="000E541B">
              <w:rPr>
                <w:rFonts w:ascii="Times New Roman" w:hAnsi="Times New Roman" w:cs="Times New Roman"/>
                <w:sz w:val="22"/>
                <w:szCs w:val="22"/>
              </w:rPr>
              <w:t xml:space="preserve">ловеко-день) </w:t>
            </w:r>
          </w:p>
        </w:tc>
        <w:tc>
          <w:tcPr>
            <w:tcW w:w="1134" w:type="dxa"/>
            <w:shd w:val="clear" w:color="auto" w:fill="auto"/>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shd w:val="clear" w:color="auto" w:fill="auto"/>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134" w:type="dxa"/>
            <w:shd w:val="clear" w:color="auto" w:fill="auto"/>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361" w:type="dxa"/>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c>
          <w:tcPr>
            <w:tcW w:w="1701" w:type="dxa"/>
            <w:shd w:val="clear" w:color="auto" w:fill="auto"/>
          </w:tcPr>
          <w:p w:rsidR="0086264E" w:rsidRPr="000E541B" w:rsidRDefault="0086264E" w:rsidP="0068489B">
            <w:pPr>
              <w:widowControl w:val="0"/>
              <w:autoSpaceDE w:val="0"/>
              <w:autoSpaceDN w:val="0"/>
              <w:jc w:val="center"/>
              <w:rPr>
                <w:rFonts w:eastAsia="Courier New"/>
                <w:sz w:val="22"/>
                <w:szCs w:val="22"/>
              </w:rPr>
            </w:pPr>
            <w:r w:rsidRPr="000E541B">
              <w:rPr>
                <w:rFonts w:eastAsia="Courier New"/>
                <w:sz w:val="22"/>
                <w:szCs w:val="22"/>
              </w:rPr>
              <w:t>-</w:t>
            </w:r>
          </w:p>
        </w:tc>
      </w:tr>
      <w:tr w:rsidR="0086264E" w:rsidRPr="000E541B" w:rsidTr="0086264E">
        <w:trPr>
          <w:trHeight w:val="620"/>
          <w:jc w:val="center"/>
        </w:trPr>
        <w:tc>
          <w:tcPr>
            <w:tcW w:w="680" w:type="dxa"/>
            <w:shd w:val="clear" w:color="auto" w:fill="auto"/>
            <w:hideMark/>
          </w:tcPr>
          <w:p w:rsidR="0086264E" w:rsidRPr="000E541B" w:rsidRDefault="0086264E" w:rsidP="00B97D9A">
            <w:pPr>
              <w:widowControl w:val="0"/>
              <w:autoSpaceDE w:val="0"/>
              <w:autoSpaceDN w:val="0"/>
              <w:jc w:val="center"/>
              <w:rPr>
                <w:sz w:val="22"/>
                <w:szCs w:val="22"/>
              </w:rPr>
            </w:pPr>
            <w:r w:rsidRPr="000E541B">
              <w:rPr>
                <w:sz w:val="22"/>
                <w:szCs w:val="22"/>
              </w:rPr>
              <w:t>4</w:t>
            </w:r>
          </w:p>
        </w:tc>
        <w:tc>
          <w:tcPr>
            <w:tcW w:w="2475" w:type="dxa"/>
            <w:shd w:val="clear" w:color="auto" w:fill="auto"/>
          </w:tcPr>
          <w:p w:rsidR="0086264E" w:rsidRPr="000E541B" w:rsidRDefault="0086264E" w:rsidP="00B97D9A">
            <w:pPr>
              <w:widowControl w:val="0"/>
              <w:autoSpaceDE w:val="0"/>
              <w:autoSpaceDN w:val="0"/>
              <w:rPr>
                <w:rFonts w:eastAsia="Courier New"/>
                <w:sz w:val="22"/>
                <w:szCs w:val="22"/>
              </w:rPr>
            </w:pPr>
            <w:r w:rsidRPr="000E541B">
              <w:rPr>
                <w:sz w:val="22"/>
                <w:szCs w:val="22"/>
              </w:rPr>
              <w:t>Показ кинофильмов</w:t>
            </w:r>
          </w:p>
        </w:tc>
        <w:tc>
          <w:tcPr>
            <w:tcW w:w="1594" w:type="dxa"/>
            <w:shd w:val="clear" w:color="auto" w:fill="auto"/>
          </w:tcPr>
          <w:p w:rsidR="0086264E" w:rsidRPr="000E541B" w:rsidRDefault="0086264E" w:rsidP="005D650E">
            <w:pPr>
              <w:pStyle w:val="Default"/>
              <w:rPr>
                <w:rFonts w:ascii="Times New Roman" w:hAnsi="Times New Roman" w:cs="Times New Roman"/>
                <w:color w:val="auto"/>
                <w:sz w:val="22"/>
                <w:szCs w:val="22"/>
              </w:rPr>
            </w:pPr>
            <w:r w:rsidRPr="000E541B">
              <w:rPr>
                <w:rFonts w:ascii="Times New Roman" w:hAnsi="Times New Roman" w:cs="Times New Roman"/>
                <w:color w:val="auto"/>
                <w:sz w:val="22"/>
                <w:szCs w:val="22"/>
              </w:rPr>
              <w:t>число зрит</w:t>
            </w:r>
            <w:r w:rsidRPr="000E541B">
              <w:rPr>
                <w:rFonts w:ascii="Times New Roman" w:hAnsi="Times New Roman" w:cs="Times New Roman"/>
                <w:color w:val="auto"/>
                <w:sz w:val="22"/>
                <w:szCs w:val="22"/>
              </w:rPr>
              <w:t>е</w:t>
            </w:r>
            <w:r w:rsidRPr="000E541B">
              <w:rPr>
                <w:rFonts w:ascii="Times New Roman" w:hAnsi="Times New Roman" w:cs="Times New Roman"/>
                <w:color w:val="auto"/>
                <w:sz w:val="22"/>
                <w:szCs w:val="22"/>
              </w:rPr>
              <w:t>лей</w:t>
            </w:r>
          </w:p>
        </w:tc>
        <w:tc>
          <w:tcPr>
            <w:tcW w:w="1134"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20415</w:t>
            </w:r>
          </w:p>
        </w:tc>
        <w:tc>
          <w:tcPr>
            <w:tcW w:w="1134" w:type="dxa"/>
            <w:shd w:val="clear" w:color="auto" w:fill="auto"/>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20415</w:t>
            </w:r>
          </w:p>
        </w:tc>
        <w:tc>
          <w:tcPr>
            <w:tcW w:w="1134" w:type="dxa"/>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20415</w:t>
            </w:r>
          </w:p>
        </w:tc>
        <w:tc>
          <w:tcPr>
            <w:tcW w:w="1134" w:type="dxa"/>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20415</w:t>
            </w:r>
          </w:p>
        </w:tc>
        <w:tc>
          <w:tcPr>
            <w:tcW w:w="1134" w:type="dxa"/>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20415</w:t>
            </w:r>
          </w:p>
        </w:tc>
        <w:tc>
          <w:tcPr>
            <w:tcW w:w="1134" w:type="dxa"/>
            <w:shd w:val="clear" w:color="auto" w:fill="auto"/>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20415</w:t>
            </w:r>
          </w:p>
        </w:tc>
        <w:tc>
          <w:tcPr>
            <w:tcW w:w="1361" w:type="dxa"/>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20415</w:t>
            </w:r>
          </w:p>
        </w:tc>
        <w:tc>
          <w:tcPr>
            <w:tcW w:w="1701" w:type="dxa"/>
            <w:shd w:val="clear" w:color="auto" w:fill="auto"/>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20415</w:t>
            </w:r>
          </w:p>
        </w:tc>
      </w:tr>
      <w:tr w:rsidR="0086264E" w:rsidRPr="000E541B" w:rsidTr="0086264E">
        <w:trPr>
          <w:jc w:val="center"/>
        </w:trPr>
        <w:tc>
          <w:tcPr>
            <w:tcW w:w="680" w:type="dxa"/>
            <w:shd w:val="clear" w:color="auto" w:fill="auto"/>
            <w:hideMark/>
          </w:tcPr>
          <w:p w:rsidR="0086264E" w:rsidRPr="000E541B" w:rsidRDefault="0086264E" w:rsidP="00B97D9A">
            <w:pPr>
              <w:widowControl w:val="0"/>
              <w:autoSpaceDE w:val="0"/>
              <w:autoSpaceDN w:val="0"/>
              <w:jc w:val="center"/>
              <w:rPr>
                <w:sz w:val="22"/>
                <w:szCs w:val="22"/>
              </w:rPr>
            </w:pPr>
            <w:r w:rsidRPr="000E541B">
              <w:rPr>
                <w:sz w:val="22"/>
                <w:szCs w:val="22"/>
              </w:rPr>
              <w:t>5</w:t>
            </w:r>
          </w:p>
        </w:tc>
        <w:tc>
          <w:tcPr>
            <w:tcW w:w="2475" w:type="dxa"/>
            <w:shd w:val="clear" w:color="auto" w:fill="auto"/>
          </w:tcPr>
          <w:p w:rsidR="0086264E" w:rsidRPr="000E541B" w:rsidRDefault="0086264E" w:rsidP="00B97D9A">
            <w:pPr>
              <w:widowControl w:val="0"/>
              <w:autoSpaceDE w:val="0"/>
              <w:autoSpaceDN w:val="0"/>
              <w:rPr>
                <w:rFonts w:eastAsia="Courier New"/>
                <w:sz w:val="22"/>
                <w:szCs w:val="22"/>
              </w:rPr>
            </w:pPr>
            <w:r w:rsidRPr="000E541B">
              <w:rPr>
                <w:sz w:val="22"/>
                <w:szCs w:val="22"/>
              </w:rPr>
              <w:t>Создание концертов и концертных программ</w:t>
            </w:r>
          </w:p>
        </w:tc>
        <w:tc>
          <w:tcPr>
            <w:tcW w:w="1594" w:type="dxa"/>
            <w:shd w:val="clear" w:color="auto" w:fill="auto"/>
          </w:tcPr>
          <w:p w:rsidR="0086264E" w:rsidRPr="000E541B" w:rsidRDefault="0086264E" w:rsidP="006A1223">
            <w:pPr>
              <w:pStyle w:val="Default"/>
              <w:jc w:val="left"/>
              <w:rPr>
                <w:rFonts w:ascii="Times New Roman" w:hAnsi="Times New Roman" w:cs="Times New Roman"/>
                <w:color w:val="auto"/>
                <w:sz w:val="22"/>
                <w:szCs w:val="22"/>
              </w:rPr>
            </w:pPr>
            <w:r w:rsidRPr="000E541B">
              <w:rPr>
                <w:rFonts w:ascii="Times New Roman" w:hAnsi="Times New Roman" w:cs="Times New Roman"/>
                <w:color w:val="auto"/>
                <w:sz w:val="22"/>
                <w:szCs w:val="22"/>
              </w:rPr>
              <w:t>число зрит</w:t>
            </w:r>
            <w:r w:rsidRPr="000E541B">
              <w:rPr>
                <w:rFonts w:ascii="Times New Roman" w:hAnsi="Times New Roman" w:cs="Times New Roman"/>
                <w:color w:val="auto"/>
                <w:sz w:val="22"/>
                <w:szCs w:val="22"/>
              </w:rPr>
              <w:t>е</w:t>
            </w:r>
            <w:r w:rsidRPr="000E541B">
              <w:rPr>
                <w:rFonts w:ascii="Times New Roman" w:hAnsi="Times New Roman" w:cs="Times New Roman"/>
                <w:color w:val="auto"/>
                <w:sz w:val="22"/>
                <w:szCs w:val="22"/>
              </w:rPr>
              <w:t>лей</w:t>
            </w:r>
          </w:p>
          <w:p w:rsidR="0086264E" w:rsidRPr="000E541B" w:rsidRDefault="0086264E" w:rsidP="006618C9">
            <w:pPr>
              <w:pStyle w:val="Default"/>
              <w:rPr>
                <w:rFonts w:ascii="Times New Roman" w:hAnsi="Times New Roman" w:cs="Times New Roman"/>
                <w:sz w:val="22"/>
                <w:szCs w:val="22"/>
              </w:rPr>
            </w:pPr>
          </w:p>
        </w:tc>
        <w:tc>
          <w:tcPr>
            <w:tcW w:w="1134"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0</w:t>
            </w:r>
          </w:p>
        </w:tc>
        <w:tc>
          <w:tcPr>
            <w:tcW w:w="1134" w:type="dxa"/>
            <w:shd w:val="clear" w:color="auto" w:fill="auto"/>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0</w:t>
            </w:r>
          </w:p>
        </w:tc>
        <w:tc>
          <w:tcPr>
            <w:tcW w:w="1134" w:type="dxa"/>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0</w:t>
            </w:r>
          </w:p>
        </w:tc>
        <w:tc>
          <w:tcPr>
            <w:tcW w:w="1134" w:type="dxa"/>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0</w:t>
            </w:r>
          </w:p>
        </w:tc>
        <w:tc>
          <w:tcPr>
            <w:tcW w:w="1134" w:type="dxa"/>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0</w:t>
            </w:r>
          </w:p>
        </w:tc>
        <w:tc>
          <w:tcPr>
            <w:tcW w:w="1134" w:type="dxa"/>
            <w:shd w:val="clear" w:color="auto" w:fill="auto"/>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0</w:t>
            </w:r>
          </w:p>
        </w:tc>
        <w:tc>
          <w:tcPr>
            <w:tcW w:w="1361" w:type="dxa"/>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0</w:t>
            </w:r>
          </w:p>
        </w:tc>
        <w:tc>
          <w:tcPr>
            <w:tcW w:w="1701" w:type="dxa"/>
            <w:shd w:val="clear" w:color="auto" w:fill="auto"/>
          </w:tcPr>
          <w:p w:rsidR="0086264E" w:rsidRPr="000E541B" w:rsidRDefault="0086264E" w:rsidP="00190D29">
            <w:pPr>
              <w:widowControl w:val="0"/>
              <w:autoSpaceDE w:val="0"/>
              <w:autoSpaceDN w:val="0"/>
              <w:jc w:val="center"/>
              <w:rPr>
                <w:rFonts w:eastAsia="Courier New"/>
                <w:sz w:val="22"/>
                <w:szCs w:val="22"/>
              </w:rPr>
            </w:pPr>
            <w:r w:rsidRPr="000E541B">
              <w:rPr>
                <w:rFonts w:eastAsia="Courier New"/>
                <w:sz w:val="22"/>
                <w:szCs w:val="22"/>
              </w:rPr>
              <w:t>0</w:t>
            </w:r>
          </w:p>
        </w:tc>
      </w:tr>
      <w:tr w:rsidR="0086264E" w:rsidRPr="000E541B" w:rsidTr="0086264E">
        <w:trPr>
          <w:jc w:val="center"/>
        </w:trPr>
        <w:tc>
          <w:tcPr>
            <w:tcW w:w="680" w:type="dxa"/>
            <w:shd w:val="clear" w:color="auto" w:fill="auto"/>
            <w:hideMark/>
          </w:tcPr>
          <w:p w:rsidR="0086264E" w:rsidRPr="000E541B" w:rsidRDefault="0086264E" w:rsidP="00B97D9A">
            <w:pPr>
              <w:widowControl w:val="0"/>
              <w:autoSpaceDE w:val="0"/>
              <w:autoSpaceDN w:val="0"/>
              <w:jc w:val="center"/>
              <w:rPr>
                <w:sz w:val="22"/>
                <w:szCs w:val="22"/>
              </w:rPr>
            </w:pPr>
            <w:r w:rsidRPr="000E541B">
              <w:rPr>
                <w:sz w:val="22"/>
                <w:szCs w:val="22"/>
              </w:rPr>
              <w:t>6</w:t>
            </w:r>
          </w:p>
        </w:tc>
        <w:tc>
          <w:tcPr>
            <w:tcW w:w="2475" w:type="dxa"/>
            <w:shd w:val="clear" w:color="auto" w:fill="auto"/>
          </w:tcPr>
          <w:p w:rsidR="0086264E" w:rsidRPr="000E541B" w:rsidRDefault="0086264E" w:rsidP="005D650E">
            <w:pPr>
              <w:pStyle w:val="Default"/>
              <w:jc w:val="both"/>
              <w:rPr>
                <w:rFonts w:ascii="Times New Roman" w:hAnsi="Times New Roman" w:cs="Times New Roman"/>
                <w:sz w:val="22"/>
                <w:szCs w:val="22"/>
              </w:rPr>
            </w:pPr>
            <w:r w:rsidRPr="000E541B">
              <w:rPr>
                <w:rFonts w:ascii="Times New Roman" w:hAnsi="Times New Roman" w:cs="Times New Roman"/>
                <w:sz w:val="22"/>
                <w:szCs w:val="22"/>
              </w:rPr>
              <w:t>Библиотечное, библи</w:t>
            </w:r>
            <w:r w:rsidRPr="000E541B">
              <w:rPr>
                <w:rFonts w:ascii="Times New Roman" w:hAnsi="Times New Roman" w:cs="Times New Roman"/>
                <w:sz w:val="22"/>
                <w:szCs w:val="22"/>
              </w:rPr>
              <w:t>о</w:t>
            </w:r>
            <w:r w:rsidRPr="000E541B">
              <w:rPr>
                <w:rFonts w:ascii="Times New Roman" w:hAnsi="Times New Roman" w:cs="Times New Roman"/>
                <w:sz w:val="22"/>
                <w:szCs w:val="22"/>
              </w:rPr>
              <w:t>графическое и инфо</w:t>
            </w:r>
            <w:r w:rsidRPr="000E541B">
              <w:rPr>
                <w:rFonts w:ascii="Times New Roman" w:hAnsi="Times New Roman" w:cs="Times New Roman"/>
                <w:sz w:val="22"/>
                <w:szCs w:val="22"/>
              </w:rPr>
              <w:t>р</w:t>
            </w:r>
            <w:r w:rsidRPr="000E541B">
              <w:rPr>
                <w:rFonts w:ascii="Times New Roman" w:hAnsi="Times New Roman" w:cs="Times New Roman"/>
                <w:sz w:val="22"/>
                <w:szCs w:val="22"/>
              </w:rPr>
              <w:t>мационное обслужив</w:t>
            </w:r>
            <w:r w:rsidRPr="000E541B">
              <w:rPr>
                <w:rFonts w:ascii="Times New Roman" w:hAnsi="Times New Roman" w:cs="Times New Roman"/>
                <w:sz w:val="22"/>
                <w:szCs w:val="22"/>
              </w:rPr>
              <w:t>а</w:t>
            </w:r>
            <w:r w:rsidRPr="000E541B">
              <w:rPr>
                <w:rFonts w:ascii="Times New Roman" w:hAnsi="Times New Roman" w:cs="Times New Roman"/>
                <w:sz w:val="22"/>
                <w:szCs w:val="22"/>
              </w:rPr>
              <w:t>ние пользователей би</w:t>
            </w:r>
            <w:r w:rsidRPr="000E541B">
              <w:rPr>
                <w:rFonts w:ascii="Times New Roman" w:hAnsi="Times New Roman" w:cs="Times New Roman"/>
                <w:sz w:val="22"/>
                <w:szCs w:val="22"/>
              </w:rPr>
              <w:t>б</w:t>
            </w:r>
            <w:r w:rsidRPr="000E541B">
              <w:rPr>
                <w:rFonts w:ascii="Times New Roman" w:hAnsi="Times New Roman" w:cs="Times New Roman"/>
                <w:sz w:val="22"/>
                <w:szCs w:val="22"/>
              </w:rPr>
              <w:t xml:space="preserve">лиотеки </w:t>
            </w:r>
          </w:p>
        </w:tc>
        <w:tc>
          <w:tcPr>
            <w:tcW w:w="1594" w:type="dxa"/>
            <w:shd w:val="clear" w:color="auto" w:fill="auto"/>
          </w:tcPr>
          <w:p w:rsidR="0086264E" w:rsidRPr="000E541B" w:rsidRDefault="0086264E" w:rsidP="00F17E63">
            <w:pPr>
              <w:rPr>
                <w:sz w:val="22"/>
                <w:szCs w:val="22"/>
              </w:rPr>
            </w:pPr>
            <w:r w:rsidRPr="000E541B">
              <w:rPr>
                <w:sz w:val="22"/>
                <w:szCs w:val="22"/>
              </w:rPr>
              <w:t xml:space="preserve">количество посещений </w:t>
            </w:r>
          </w:p>
          <w:p w:rsidR="0086264E" w:rsidRPr="000E541B" w:rsidRDefault="0086264E" w:rsidP="006A1223">
            <w:pPr>
              <w:pStyle w:val="Default"/>
              <w:jc w:val="left"/>
              <w:rPr>
                <w:rFonts w:ascii="Times New Roman" w:hAnsi="Times New Roman" w:cs="Times New Roman"/>
                <w:color w:val="auto"/>
                <w:sz w:val="22"/>
                <w:szCs w:val="22"/>
              </w:rPr>
            </w:pPr>
          </w:p>
        </w:tc>
        <w:tc>
          <w:tcPr>
            <w:tcW w:w="1134" w:type="dxa"/>
            <w:shd w:val="clear" w:color="auto" w:fill="auto"/>
          </w:tcPr>
          <w:p w:rsidR="0086264E" w:rsidRPr="000E541B" w:rsidRDefault="0086264E" w:rsidP="00E258C9">
            <w:pPr>
              <w:autoSpaceDE w:val="0"/>
              <w:autoSpaceDN w:val="0"/>
              <w:adjustRightInd w:val="0"/>
              <w:jc w:val="center"/>
              <w:rPr>
                <w:sz w:val="22"/>
                <w:szCs w:val="22"/>
              </w:rPr>
            </w:pPr>
            <w:r w:rsidRPr="000E541B">
              <w:rPr>
                <w:sz w:val="22"/>
                <w:szCs w:val="22"/>
              </w:rPr>
              <w:t>152400</w:t>
            </w:r>
          </w:p>
        </w:tc>
        <w:tc>
          <w:tcPr>
            <w:tcW w:w="1134" w:type="dxa"/>
            <w:shd w:val="clear" w:color="auto" w:fill="auto"/>
          </w:tcPr>
          <w:p w:rsidR="0086264E" w:rsidRPr="000E541B" w:rsidRDefault="0086264E" w:rsidP="00E258C9">
            <w:pPr>
              <w:autoSpaceDE w:val="0"/>
              <w:autoSpaceDN w:val="0"/>
              <w:adjustRightInd w:val="0"/>
              <w:jc w:val="center"/>
              <w:rPr>
                <w:sz w:val="22"/>
                <w:szCs w:val="22"/>
              </w:rPr>
            </w:pPr>
            <w:r w:rsidRPr="000E541B">
              <w:rPr>
                <w:sz w:val="22"/>
                <w:szCs w:val="22"/>
              </w:rPr>
              <w:t>152400</w:t>
            </w:r>
          </w:p>
        </w:tc>
        <w:tc>
          <w:tcPr>
            <w:tcW w:w="1134" w:type="dxa"/>
          </w:tcPr>
          <w:p w:rsidR="0086264E" w:rsidRPr="000E541B" w:rsidRDefault="0086264E" w:rsidP="00E258C9">
            <w:pPr>
              <w:autoSpaceDE w:val="0"/>
              <w:autoSpaceDN w:val="0"/>
              <w:adjustRightInd w:val="0"/>
              <w:jc w:val="center"/>
              <w:rPr>
                <w:sz w:val="22"/>
                <w:szCs w:val="22"/>
              </w:rPr>
            </w:pPr>
            <w:r w:rsidRPr="000E541B">
              <w:rPr>
                <w:sz w:val="22"/>
                <w:szCs w:val="22"/>
              </w:rPr>
              <w:t>152400</w:t>
            </w:r>
          </w:p>
        </w:tc>
        <w:tc>
          <w:tcPr>
            <w:tcW w:w="1134" w:type="dxa"/>
          </w:tcPr>
          <w:p w:rsidR="0086264E" w:rsidRPr="000E541B" w:rsidRDefault="0086264E" w:rsidP="00E258C9">
            <w:pPr>
              <w:autoSpaceDE w:val="0"/>
              <w:autoSpaceDN w:val="0"/>
              <w:adjustRightInd w:val="0"/>
              <w:jc w:val="center"/>
              <w:rPr>
                <w:sz w:val="22"/>
                <w:szCs w:val="22"/>
              </w:rPr>
            </w:pPr>
            <w:r w:rsidRPr="000E541B">
              <w:rPr>
                <w:sz w:val="22"/>
                <w:szCs w:val="22"/>
              </w:rPr>
              <w:t>152400</w:t>
            </w:r>
          </w:p>
        </w:tc>
        <w:tc>
          <w:tcPr>
            <w:tcW w:w="1134" w:type="dxa"/>
          </w:tcPr>
          <w:p w:rsidR="0086264E" w:rsidRPr="000E541B" w:rsidRDefault="0086264E" w:rsidP="00E258C9">
            <w:pPr>
              <w:autoSpaceDE w:val="0"/>
              <w:autoSpaceDN w:val="0"/>
              <w:adjustRightInd w:val="0"/>
              <w:jc w:val="center"/>
              <w:rPr>
                <w:sz w:val="22"/>
                <w:szCs w:val="22"/>
              </w:rPr>
            </w:pPr>
            <w:r w:rsidRPr="000E541B">
              <w:rPr>
                <w:sz w:val="22"/>
                <w:szCs w:val="22"/>
              </w:rPr>
              <w:t>152400</w:t>
            </w:r>
          </w:p>
        </w:tc>
        <w:tc>
          <w:tcPr>
            <w:tcW w:w="1134" w:type="dxa"/>
            <w:shd w:val="clear" w:color="auto" w:fill="auto"/>
          </w:tcPr>
          <w:p w:rsidR="0086264E" w:rsidRPr="000E541B" w:rsidRDefault="0086264E" w:rsidP="00E258C9">
            <w:pPr>
              <w:autoSpaceDE w:val="0"/>
              <w:autoSpaceDN w:val="0"/>
              <w:adjustRightInd w:val="0"/>
              <w:jc w:val="center"/>
              <w:rPr>
                <w:sz w:val="22"/>
                <w:szCs w:val="22"/>
              </w:rPr>
            </w:pPr>
            <w:r w:rsidRPr="000E541B">
              <w:rPr>
                <w:sz w:val="22"/>
                <w:szCs w:val="22"/>
              </w:rPr>
              <w:t>152400</w:t>
            </w:r>
          </w:p>
        </w:tc>
        <w:tc>
          <w:tcPr>
            <w:tcW w:w="1361" w:type="dxa"/>
          </w:tcPr>
          <w:p w:rsidR="0086264E" w:rsidRPr="000E541B" w:rsidRDefault="0086264E" w:rsidP="00E258C9">
            <w:pPr>
              <w:autoSpaceDE w:val="0"/>
              <w:autoSpaceDN w:val="0"/>
              <w:adjustRightInd w:val="0"/>
              <w:jc w:val="center"/>
              <w:rPr>
                <w:sz w:val="22"/>
                <w:szCs w:val="22"/>
              </w:rPr>
            </w:pPr>
            <w:r w:rsidRPr="000E541B">
              <w:rPr>
                <w:sz w:val="22"/>
                <w:szCs w:val="22"/>
              </w:rPr>
              <w:t>152400</w:t>
            </w:r>
          </w:p>
        </w:tc>
        <w:tc>
          <w:tcPr>
            <w:tcW w:w="1701" w:type="dxa"/>
            <w:shd w:val="clear" w:color="auto" w:fill="auto"/>
          </w:tcPr>
          <w:p w:rsidR="0086264E" w:rsidRPr="000E541B" w:rsidRDefault="0086264E" w:rsidP="00E258C9">
            <w:pPr>
              <w:autoSpaceDE w:val="0"/>
              <w:autoSpaceDN w:val="0"/>
              <w:adjustRightInd w:val="0"/>
              <w:jc w:val="center"/>
              <w:rPr>
                <w:sz w:val="22"/>
                <w:szCs w:val="22"/>
              </w:rPr>
            </w:pPr>
            <w:r w:rsidRPr="000E541B">
              <w:rPr>
                <w:sz w:val="22"/>
                <w:szCs w:val="22"/>
              </w:rPr>
              <w:t>152400</w:t>
            </w:r>
          </w:p>
        </w:tc>
      </w:tr>
      <w:tr w:rsidR="0086264E" w:rsidRPr="000E541B" w:rsidTr="0086264E">
        <w:trPr>
          <w:jc w:val="center"/>
        </w:trPr>
        <w:tc>
          <w:tcPr>
            <w:tcW w:w="680" w:type="dxa"/>
            <w:shd w:val="clear" w:color="auto" w:fill="auto"/>
            <w:hideMark/>
          </w:tcPr>
          <w:p w:rsidR="0086264E" w:rsidRPr="000E541B" w:rsidRDefault="0086264E" w:rsidP="00B97D9A">
            <w:pPr>
              <w:widowControl w:val="0"/>
              <w:autoSpaceDE w:val="0"/>
              <w:autoSpaceDN w:val="0"/>
              <w:jc w:val="center"/>
              <w:rPr>
                <w:sz w:val="22"/>
                <w:szCs w:val="22"/>
              </w:rPr>
            </w:pPr>
            <w:r w:rsidRPr="000E541B">
              <w:rPr>
                <w:sz w:val="22"/>
                <w:szCs w:val="22"/>
              </w:rPr>
              <w:t>7</w:t>
            </w:r>
          </w:p>
        </w:tc>
        <w:tc>
          <w:tcPr>
            <w:tcW w:w="2475" w:type="dxa"/>
            <w:shd w:val="clear" w:color="auto" w:fill="auto"/>
          </w:tcPr>
          <w:p w:rsidR="0086264E" w:rsidRPr="000E541B" w:rsidRDefault="0086264E" w:rsidP="00B97D9A">
            <w:pPr>
              <w:widowControl w:val="0"/>
              <w:autoSpaceDE w:val="0"/>
              <w:autoSpaceDN w:val="0"/>
              <w:rPr>
                <w:rFonts w:eastAsia="Courier New"/>
                <w:sz w:val="22"/>
                <w:szCs w:val="22"/>
              </w:rPr>
            </w:pPr>
            <w:r w:rsidRPr="000E541B">
              <w:rPr>
                <w:sz w:val="22"/>
                <w:szCs w:val="22"/>
              </w:rPr>
              <w:t>Организация показа спектаклей</w:t>
            </w:r>
          </w:p>
        </w:tc>
        <w:tc>
          <w:tcPr>
            <w:tcW w:w="1594" w:type="dxa"/>
            <w:shd w:val="clear" w:color="auto" w:fill="auto"/>
          </w:tcPr>
          <w:p w:rsidR="0086264E" w:rsidRPr="000E541B" w:rsidRDefault="0086264E" w:rsidP="00B97D9A">
            <w:pPr>
              <w:pStyle w:val="Default"/>
              <w:rPr>
                <w:rFonts w:ascii="Times New Roman" w:hAnsi="Times New Roman" w:cs="Times New Roman"/>
                <w:sz w:val="22"/>
                <w:szCs w:val="22"/>
              </w:rPr>
            </w:pPr>
            <w:r w:rsidRPr="000E541B">
              <w:rPr>
                <w:rFonts w:ascii="Times New Roman" w:hAnsi="Times New Roman" w:cs="Times New Roman"/>
                <w:color w:val="auto"/>
                <w:sz w:val="22"/>
                <w:szCs w:val="22"/>
              </w:rPr>
              <w:t>количество исполненных запросов</w:t>
            </w:r>
          </w:p>
        </w:tc>
        <w:tc>
          <w:tcPr>
            <w:tcW w:w="1134"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41</w:t>
            </w:r>
          </w:p>
        </w:tc>
        <w:tc>
          <w:tcPr>
            <w:tcW w:w="1134"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41</w:t>
            </w:r>
          </w:p>
        </w:tc>
        <w:tc>
          <w:tcPr>
            <w:tcW w:w="1134" w:type="dxa"/>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41</w:t>
            </w:r>
          </w:p>
        </w:tc>
        <w:tc>
          <w:tcPr>
            <w:tcW w:w="1134" w:type="dxa"/>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41</w:t>
            </w:r>
          </w:p>
        </w:tc>
        <w:tc>
          <w:tcPr>
            <w:tcW w:w="1134" w:type="dxa"/>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41</w:t>
            </w:r>
          </w:p>
        </w:tc>
        <w:tc>
          <w:tcPr>
            <w:tcW w:w="1134"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41</w:t>
            </w:r>
          </w:p>
        </w:tc>
        <w:tc>
          <w:tcPr>
            <w:tcW w:w="1361" w:type="dxa"/>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41</w:t>
            </w:r>
          </w:p>
        </w:tc>
        <w:tc>
          <w:tcPr>
            <w:tcW w:w="1701"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41</w:t>
            </w:r>
          </w:p>
        </w:tc>
      </w:tr>
      <w:tr w:rsidR="0086264E" w:rsidRPr="000E541B" w:rsidTr="0086264E">
        <w:trPr>
          <w:trHeight w:val="966"/>
          <w:jc w:val="center"/>
        </w:trPr>
        <w:tc>
          <w:tcPr>
            <w:tcW w:w="680" w:type="dxa"/>
            <w:shd w:val="clear" w:color="auto" w:fill="auto"/>
            <w:hideMark/>
          </w:tcPr>
          <w:p w:rsidR="0086264E" w:rsidRPr="000E541B" w:rsidRDefault="0086264E" w:rsidP="00B97D9A">
            <w:pPr>
              <w:widowControl w:val="0"/>
              <w:autoSpaceDE w:val="0"/>
              <w:autoSpaceDN w:val="0"/>
              <w:jc w:val="center"/>
              <w:rPr>
                <w:sz w:val="22"/>
                <w:szCs w:val="22"/>
              </w:rPr>
            </w:pPr>
            <w:r w:rsidRPr="000E541B">
              <w:rPr>
                <w:sz w:val="22"/>
                <w:szCs w:val="22"/>
              </w:rPr>
              <w:t>8</w:t>
            </w:r>
          </w:p>
        </w:tc>
        <w:tc>
          <w:tcPr>
            <w:tcW w:w="2475" w:type="dxa"/>
            <w:shd w:val="clear" w:color="auto" w:fill="auto"/>
          </w:tcPr>
          <w:p w:rsidR="0086264E" w:rsidRPr="000E541B" w:rsidRDefault="0086264E" w:rsidP="003A2665">
            <w:pPr>
              <w:pStyle w:val="Default"/>
              <w:jc w:val="both"/>
              <w:rPr>
                <w:rFonts w:ascii="Times New Roman" w:hAnsi="Times New Roman" w:cs="Times New Roman"/>
                <w:color w:val="auto"/>
                <w:sz w:val="22"/>
                <w:szCs w:val="22"/>
              </w:rPr>
            </w:pPr>
            <w:r w:rsidRPr="000E541B">
              <w:rPr>
                <w:rFonts w:ascii="Times New Roman" w:hAnsi="Times New Roman" w:cs="Times New Roman"/>
                <w:color w:val="auto"/>
                <w:sz w:val="22"/>
                <w:szCs w:val="22"/>
              </w:rPr>
              <w:t>Организация показа концертов и концер</w:t>
            </w:r>
            <w:r w:rsidRPr="000E541B">
              <w:rPr>
                <w:rFonts w:ascii="Times New Roman" w:hAnsi="Times New Roman" w:cs="Times New Roman"/>
                <w:color w:val="auto"/>
                <w:sz w:val="22"/>
                <w:szCs w:val="22"/>
              </w:rPr>
              <w:t>т</w:t>
            </w:r>
            <w:r w:rsidRPr="000E541B">
              <w:rPr>
                <w:rFonts w:ascii="Times New Roman" w:hAnsi="Times New Roman" w:cs="Times New Roman"/>
                <w:color w:val="auto"/>
                <w:sz w:val="22"/>
                <w:szCs w:val="22"/>
              </w:rPr>
              <w:t>ных номеров</w:t>
            </w:r>
          </w:p>
          <w:p w:rsidR="0086264E" w:rsidRPr="000E541B" w:rsidRDefault="0086264E" w:rsidP="00B97D9A">
            <w:pPr>
              <w:widowControl w:val="0"/>
              <w:autoSpaceDE w:val="0"/>
              <w:autoSpaceDN w:val="0"/>
              <w:rPr>
                <w:rFonts w:eastAsia="Courier New"/>
                <w:sz w:val="22"/>
                <w:szCs w:val="22"/>
              </w:rPr>
            </w:pPr>
          </w:p>
        </w:tc>
        <w:tc>
          <w:tcPr>
            <w:tcW w:w="1594" w:type="dxa"/>
            <w:shd w:val="clear" w:color="auto" w:fill="auto"/>
          </w:tcPr>
          <w:p w:rsidR="0086264E" w:rsidRPr="000E541B" w:rsidRDefault="0086264E" w:rsidP="003A2665">
            <w:pPr>
              <w:pStyle w:val="Default"/>
              <w:rPr>
                <w:rFonts w:ascii="Times New Roman" w:hAnsi="Times New Roman" w:cs="Times New Roman"/>
                <w:color w:val="auto"/>
                <w:sz w:val="22"/>
                <w:szCs w:val="22"/>
              </w:rPr>
            </w:pPr>
            <w:r w:rsidRPr="000E541B">
              <w:rPr>
                <w:rFonts w:ascii="Times New Roman" w:hAnsi="Times New Roman" w:cs="Times New Roman"/>
                <w:color w:val="auto"/>
                <w:sz w:val="22"/>
                <w:szCs w:val="22"/>
              </w:rPr>
              <w:t>количество посетителей</w:t>
            </w:r>
          </w:p>
          <w:p w:rsidR="0086264E" w:rsidRPr="000E541B" w:rsidRDefault="0086264E" w:rsidP="00B97D9A">
            <w:pPr>
              <w:pStyle w:val="Default"/>
              <w:rPr>
                <w:rFonts w:ascii="Times New Roman" w:hAnsi="Times New Roman" w:cs="Times New Roman"/>
                <w:sz w:val="22"/>
                <w:szCs w:val="22"/>
              </w:rPr>
            </w:pPr>
          </w:p>
        </w:tc>
        <w:tc>
          <w:tcPr>
            <w:tcW w:w="1134"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119949</w:t>
            </w:r>
          </w:p>
        </w:tc>
        <w:tc>
          <w:tcPr>
            <w:tcW w:w="1134"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119949</w:t>
            </w:r>
          </w:p>
        </w:tc>
        <w:tc>
          <w:tcPr>
            <w:tcW w:w="1134" w:type="dxa"/>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119949</w:t>
            </w:r>
          </w:p>
        </w:tc>
        <w:tc>
          <w:tcPr>
            <w:tcW w:w="1134" w:type="dxa"/>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119949</w:t>
            </w:r>
          </w:p>
        </w:tc>
        <w:tc>
          <w:tcPr>
            <w:tcW w:w="1134" w:type="dxa"/>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119949</w:t>
            </w:r>
          </w:p>
        </w:tc>
        <w:tc>
          <w:tcPr>
            <w:tcW w:w="1134"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119949</w:t>
            </w:r>
          </w:p>
        </w:tc>
        <w:tc>
          <w:tcPr>
            <w:tcW w:w="1361" w:type="dxa"/>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119949</w:t>
            </w:r>
          </w:p>
        </w:tc>
        <w:tc>
          <w:tcPr>
            <w:tcW w:w="1701"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119949</w:t>
            </w:r>
          </w:p>
        </w:tc>
      </w:tr>
      <w:tr w:rsidR="0086264E" w:rsidRPr="000E541B" w:rsidTr="0086264E">
        <w:trPr>
          <w:jc w:val="center"/>
        </w:trPr>
        <w:tc>
          <w:tcPr>
            <w:tcW w:w="680" w:type="dxa"/>
            <w:shd w:val="clear" w:color="auto" w:fill="auto"/>
            <w:hideMark/>
          </w:tcPr>
          <w:p w:rsidR="0086264E" w:rsidRPr="000E541B" w:rsidRDefault="0086264E" w:rsidP="00B97D9A">
            <w:pPr>
              <w:widowControl w:val="0"/>
              <w:autoSpaceDE w:val="0"/>
              <w:autoSpaceDN w:val="0"/>
              <w:jc w:val="center"/>
              <w:rPr>
                <w:sz w:val="22"/>
                <w:szCs w:val="22"/>
              </w:rPr>
            </w:pPr>
            <w:r w:rsidRPr="000E541B">
              <w:rPr>
                <w:sz w:val="22"/>
                <w:szCs w:val="22"/>
              </w:rPr>
              <w:t>9</w:t>
            </w:r>
          </w:p>
        </w:tc>
        <w:tc>
          <w:tcPr>
            <w:tcW w:w="2475" w:type="dxa"/>
            <w:shd w:val="clear" w:color="auto" w:fill="auto"/>
          </w:tcPr>
          <w:p w:rsidR="0086264E" w:rsidRPr="000E541B" w:rsidRDefault="0086264E" w:rsidP="003A2665">
            <w:pPr>
              <w:pStyle w:val="Default"/>
              <w:jc w:val="both"/>
              <w:rPr>
                <w:rFonts w:ascii="Times New Roman" w:hAnsi="Times New Roman" w:cs="Times New Roman"/>
                <w:color w:val="auto"/>
                <w:sz w:val="22"/>
                <w:szCs w:val="22"/>
              </w:rPr>
            </w:pPr>
            <w:r w:rsidRPr="000E541B">
              <w:rPr>
                <w:rFonts w:ascii="Times New Roman" w:hAnsi="Times New Roman" w:cs="Times New Roman"/>
                <w:color w:val="auto"/>
                <w:sz w:val="22"/>
                <w:szCs w:val="22"/>
              </w:rPr>
              <w:t>Организация деятел</w:t>
            </w:r>
            <w:r w:rsidRPr="000E541B">
              <w:rPr>
                <w:rFonts w:ascii="Times New Roman" w:hAnsi="Times New Roman" w:cs="Times New Roman"/>
                <w:color w:val="auto"/>
                <w:sz w:val="22"/>
                <w:szCs w:val="22"/>
              </w:rPr>
              <w:t>ь</w:t>
            </w:r>
            <w:r w:rsidRPr="000E541B">
              <w:rPr>
                <w:rFonts w:ascii="Times New Roman" w:hAnsi="Times New Roman" w:cs="Times New Roman"/>
                <w:color w:val="auto"/>
                <w:sz w:val="22"/>
                <w:szCs w:val="22"/>
              </w:rPr>
              <w:t>ности клубных форм</w:t>
            </w:r>
            <w:r w:rsidRPr="000E541B">
              <w:rPr>
                <w:rFonts w:ascii="Times New Roman" w:hAnsi="Times New Roman" w:cs="Times New Roman"/>
                <w:color w:val="auto"/>
                <w:sz w:val="22"/>
                <w:szCs w:val="22"/>
              </w:rPr>
              <w:t>и</w:t>
            </w:r>
            <w:r w:rsidRPr="000E541B">
              <w:rPr>
                <w:rFonts w:ascii="Times New Roman" w:hAnsi="Times New Roman" w:cs="Times New Roman"/>
                <w:color w:val="auto"/>
                <w:sz w:val="22"/>
                <w:szCs w:val="22"/>
              </w:rPr>
              <w:t>рований и формиров</w:t>
            </w:r>
            <w:r w:rsidRPr="000E541B">
              <w:rPr>
                <w:rFonts w:ascii="Times New Roman" w:hAnsi="Times New Roman" w:cs="Times New Roman"/>
                <w:color w:val="auto"/>
                <w:sz w:val="22"/>
                <w:szCs w:val="22"/>
              </w:rPr>
              <w:t>а</w:t>
            </w:r>
            <w:r w:rsidRPr="000E541B">
              <w:rPr>
                <w:rFonts w:ascii="Times New Roman" w:hAnsi="Times New Roman" w:cs="Times New Roman"/>
                <w:color w:val="auto"/>
                <w:sz w:val="22"/>
                <w:szCs w:val="22"/>
              </w:rPr>
              <w:t>ний самодеятельного народного творчества</w:t>
            </w:r>
          </w:p>
          <w:p w:rsidR="0086264E" w:rsidRPr="000E541B" w:rsidRDefault="0086264E" w:rsidP="00B97D9A">
            <w:pPr>
              <w:widowControl w:val="0"/>
              <w:autoSpaceDE w:val="0"/>
              <w:autoSpaceDN w:val="0"/>
              <w:rPr>
                <w:rFonts w:eastAsia="Courier New"/>
                <w:sz w:val="22"/>
                <w:szCs w:val="22"/>
              </w:rPr>
            </w:pPr>
          </w:p>
        </w:tc>
        <w:tc>
          <w:tcPr>
            <w:tcW w:w="1594" w:type="dxa"/>
            <w:shd w:val="clear" w:color="auto" w:fill="auto"/>
          </w:tcPr>
          <w:p w:rsidR="0086264E" w:rsidRPr="000E541B" w:rsidRDefault="0086264E" w:rsidP="00E258C9">
            <w:pPr>
              <w:pStyle w:val="Default"/>
              <w:rPr>
                <w:rFonts w:ascii="Times New Roman" w:hAnsi="Times New Roman" w:cs="Times New Roman"/>
                <w:color w:val="auto"/>
                <w:sz w:val="22"/>
                <w:szCs w:val="22"/>
              </w:rPr>
            </w:pPr>
            <w:r w:rsidRPr="000E541B">
              <w:rPr>
                <w:rFonts w:ascii="Times New Roman" w:hAnsi="Times New Roman" w:cs="Times New Roman"/>
                <w:color w:val="auto"/>
                <w:sz w:val="22"/>
                <w:szCs w:val="22"/>
              </w:rPr>
              <w:t>количество клубных фо</w:t>
            </w:r>
            <w:r w:rsidRPr="000E541B">
              <w:rPr>
                <w:rFonts w:ascii="Times New Roman" w:hAnsi="Times New Roman" w:cs="Times New Roman"/>
                <w:color w:val="auto"/>
                <w:sz w:val="22"/>
                <w:szCs w:val="22"/>
              </w:rPr>
              <w:t>р</w:t>
            </w:r>
            <w:r w:rsidRPr="000E541B">
              <w:rPr>
                <w:rFonts w:ascii="Times New Roman" w:hAnsi="Times New Roman" w:cs="Times New Roman"/>
                <w:color w:val="auto"/>
                <w:sz w:val="22"/>
                <w:szCs w:val="22"/>
              </w:rPr>
              <w:t xml:space="preserve">мирований </w:t>
            </w:r>
          </w:p>
          <w:p w:rsidR="0086264E" w:rsidRPr="000E541B" w:rsidRDefault="0086264E" w:rsidP="003A2665">
            <w:pPr>
              <w:pStyle w:val="Default"/>
              <w:rPr>
                <w:rFonts w:ascii="Times New Roman" w:hAnsi="Times New Roman" w:cs="Times New Roman"/>
                <w:sz w:val="22"/>
                <w:szCs w:val="22"/>
              </w:rPr>
            </w:pPr>
          </w:p>
        </w:tc>
        <w:tc>
          <w:tcPr>
            <w:tcW w:w="1134"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57</w:t>
            </w:r>
          </w:p>
        </w:tc>
        <w:tc>
          <w:tcPr>
            <w:tcW w:w="1134"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57</w:t>
            </w:r>
          </w:p>
        </w:tc>
        <w:tc>
          <w:tcPr>
            <w:tcW w:w="1134" w:type="dxa"/>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57</w:t>
            </w:r>
          </w:p>
        </w:tc>
        <w:tc>
          <w:tcPr>
            <w:tcW w:w="1134" w:type="dxa"/>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57</w:t>
            </w:r>
          </w:p>
        </w:tc>
        <w:tc>
          <w:tcPr>
            <w:tcW w:w="1134" w:type="dxa"/>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57</w:t>
            </w:r>
          </w:p>
        </w:tc>
        <w:tc>
          <w:tcPr>
            <w:tcW w:w="1134"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57</w:t>
            </w:r>
          </w:p>
        </w:tc>
        <w:tc>
          <w:tcPr>
            <w:tcW w:w="1361" w:type="dxa"/>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57</w:t>
            </w:r>
          </w:p>
        </w:tc>
        <w:tc>
          <w:tcPr>
            <w:tcW w:w="1701" w:type="dxa"/>
            <w:shd w:val="clear" w:color="auto" w:fill="auto"/>
          </w:tcPr>
          <w:p w:rsidR="0086264E" w:rsidRPr="000E541B" w:rsidRDefault="0086264E" w:rsidP="00E258C9">
            <w:pPr>
              <w:widowControl w:val="0"/>
              <w:autoSpaceDE w:val="0"/>
              <w:autoSpaceDN w:val="0"/>
              <w:jc w:val="center"/>
              <w:rPr>
                <w:rFonts w:eastAsia="Courier New"/>
                <w:sz w:val="22"/>
                <w:szCs w:val="22"/>
              </w:rPr>
            </w:pPr>
            <w:r w:rsidRPr="000E541B">
              <w:rPr>
                <w:rFonts w:eastAsia="Courier New"/>
                <w:sz w:val="22"/>
                <w:szCs w:val="22"/>
              </w:rPr>
              <w:t>57</w:t>
            </w:r>
          </w:p>
        </w:tc>
      </w:tr>
      <w:tr w:rsidR="0086264E" w:rsidRPr="000E541B" w:rsidTr="0086264E">
        <w:trPr>
          <w:jc w:val="center"/>
        </w:trPr>
        <w:tc>
          <w:tcPr>
            <w:tcW w:w="680" w:type="dxa"/>
            <w:vMerge w:val="restart"/>
            <w:shd w:val="clear" w:color="auto" w:fill="auto"/>
            <w:hideMark/>
          </w:tcPr>
          <w:p w:rsidR="0086264E" w:rsidRPr="000E541B" w:rsidRDefault="0086264E" w:rsidP="005F4F7B">
            <w:pPr>
              <w:widowControl w:val="0"/>
              <w:autoSpaceDE w:val="0"/>
              <w:autoSpaceDN w:val="0"/>
              <w:jc w:val="center"/>
              <w:rPr>
                <w:sz w:val="22"/>
                <w:szCs w:val="22"/>
              </w:rPr>
            </w:pPr>
            <w:r w:rsidRPr="000E541B">
              <w:rPr>
                <w:sz w:val="22"/>
                <w:szCs w:val="22"/>
              </w:rPr>
              <w:t>10</w:t>
            </w:r>
          </w:p>
        </w:tc>
        <w:tc>
          <w:tcPr>
            <w:tcW w:w="2475" w:type="dxa"/>
            <w:vMerge w:val="restart"/>
            <w:shd w:val="clear" w:color="auto" w:fill="auto"/>
          </w:tcPr>
          <w:p w:rsidR="0086264E" w:rsidRPr="000E541B" w:rsidRDefault="0086264E" w:rsidP="005F4F7B">
            <w:pPr>
              <w:pStyle w:val="Default"/>
              <w:jc w:val="both"/>
              <w:rPr>
                <w:rFonts w:ascii="Times New Roman" w:hAnsi="Times New Roman" w:cs="Times New Roman"/>
                <w:sz w:val="22"/>
                <w:szCs w:val="22"/>
              </w:rPr>
            </w:pPr>
            <w:r w:rsidRPr="000E541B">
              <w:rPr>
                <w:rFonts w:ascii="Times New Roman" w:hAnsi="Times New Roman" w:cs="Times New Roman"/>
                <w:sz w:val="22"/>
                <w:szCs w:val="22"/>
              </w:rPr>
              <w:t>Формирование, учет, изучение, обеспечение физического сохран</w:t>
            </w:r>
            <w:r w:rsidRPr="000E541B">
              <w:rPr>
                <w:rFonts w:ascii="Times New Roman" w:hAnsi="Times New Roman" w:cs="Times New Roman"/>
                <w:sz w:val="22"/>
                <w:szCs w:val="22"/>
              </w:rPr>
              <w:t>е</w:t>
            </w:r>
            <w:r w:rsidRPr="000E541B">
              <w:rPr>
                <w:rFonts w:ascii="Times New Roman" w:hAnsi="Times New Roman" w:cs="Times New Roman"/>
                <w:sz w:val="22"/>
                <w:szCs w:val="22"/>
              </w:rPr>
              <w:t xml:space="preserve">ния и безопасности фондов библиотеки </w:t>
            </w:r>
          </w:p>
          <w:p w:rsidR="0086264E" w:rsidRPr="000E541B" w:rsidRDefault="0086264E" w:rsidP="005F4F7B">
            <w:pPr>
              <w:widowControl w:val="0"/>
              <w:autoSpaceDE w:val="0"/>
              <w:autoSpaceDN w:val="0"/>
              <w:rPr>
                <w:rFonts w:eastAsia="Courier New"/>
                <w:sz w:val="22"/>
                <w:szCs w:val="22"/>
              </w:rPr>
            </w:pPr>
          </w:p>
        </w:tc>
        <w:tc>
          <w:tcPr>
            <w:tcW w:w="1594" w:type="dxa"/>
            <w:shd w:val="clear" w:color="auto" w:fill="auto"/>
          </w:tcPr>
          <w:p w:rsidR="0086264E" w:rsidRPr="000E541B" w:rsidRDefault="0086264E" w:rsidP="005F4F7B">
            <w:pPr>
              <w:pStyle w:val="Default"/>
              <w:rPr>
                <w:rFonts w:ascii="Times New Roman" w:hAnsi="Times New Roman" w:cs="Times New Roman"/>
                <w:sz w:val="22"/>
                <w:szCs w:val="22"/>
              </w:rPr>
            </w:pPr>
            <w:r w:rsidRPr="000E541B">
              <w:rPr>
                <w:rFonts w:ascii="Times New Roman" w:hAnsi="Times New Roman" w:cs="Times New Roman"/>
                <w:sz w:val="22"/>
                <w:szCs w:val="22"/>
              </w:rPr>
              <w:t>количество документов</w:t>
            </w:r>
          </w:p>
          <w:p w:rsidR="0086264E" w:rsidRPr="000E541B" w:rsidRDefault="0086264E" w:rsidP="005F4F7B">
            <w:pPr>
              <w:pStyle w:val="Default"/>
              <w:rPr>
                <w:rFonts w:ascii="Times New Roman" w:hAnsi="Times New Roman" w:cs="Times New Roman"/>
                <w:sz w:val="22"/>
                <w:szCs w:val="22"/>
              </w:rPr>
            </w:pPr>
          </w:p>
        </w:tc>
        <w:tc>
          <w:tcPr>
            <w:tcW w:w="1134" w:type="dxa"/>
            <w:shd w:val="clear" w:color="auto" w:fill="auto"/>
          </w:tcPr>
          <w:p w:rsidR="0086264E" w:rsidRPr="000E541B" w:rsidRDefault="0086264E" w:rsidP="00E258C9">
            <w:pPr>
              <w:jc w:val="center"/>
              <w:rPr>
                <w:sz w:val="22"/>
                <w:szCs w:val="22"/>
              </w:rPr>
            </w:pPr>
            <w:r w:rsidRPr="000E541B">
              <w:rPr>
                <w:sz w:val="22"/>
                <w:szCs w:val="22"/>
              </w:rPr>
              <w:t>229363</w:t>
            </w:r>
          </w:p>
        </w:tc>
        <w:tc>
          <w:tcPr>
            <w:tcW w:w="1134" w:type="dxa"/>
            <w:shd w:val="clear" w:color="auto" w:fill="auto"/>
          </w:tcPr>
          <w:p w:rsidR="0086264E" w:rsidRPr="000E541B" w:rsidRDefault="0086264E" w:rsidP="00E258C9">
            <w:pPr>
              <w:jc w:val="center"/>
              <w:rPr>
                <w:sz w:val="22"/>
                <w:szCs w:val="22"/>
              </w:rPr>
            </w:pPr>
            <w:r w:rsidRPr="000E541B">
              <w:rPr>
                <w:sz w:val="22"/>
                <w:szCs w:val="22"/>
              </w:rPr>
              <w:t>229363</w:t>
            </w:r>
          </w:p>
        </w:tc>
        <w:tc>
          <w:tcPr>
            <w:tcW w:w="1134" w:type="dxa"/>
          </w:tcPr>
          <w:p w:rsidR="0086264E" w:rsidRPr="000E541B" w:rsidRDefault="0086264E" w:rsidP="00E258C9">
            <w:pPr>
              <w:jc w:val="center"/>
              <w:rPr>
                <w:sz w:val="22"/>
                <w:szCs w:val="22"/>
              </w:rPr>
            </w:pPr>
            <w:r w:rsidRPr="000E541B">
              <w:rPr>
                <w:sz w:val="22"/>
                <w:szCs w:val="22"/>
              </w:rPr>
              <w:t>229363</w:t>
            </w:r>
          </w:p>
        </w:tc>
        <w:tc>
          <w:tcPr>
            <w:tcW w:w="1134" w:type="dxa"/>
          </w:tcPr>
          <w:p w:rsidR="0086264E" w:rsidRPr="000E541B" w:rsidRDefault="0086264E" w:rsidP="00E258C9">
            <w:pPr>
              <w:jc w:val="center"/>
              <w:rPr>
                <w:sz w:val="22"/>
                <w:szCs w:val="22"/>
              </w:rPr>
            </w:pPr>
            <w:r w:rsidRPr="000E541B">
              <w:rPr>
                <w:sz w:val="22"/>
                <w:szCs w:val="22"/>
              </w:rPr>
              <w:t>229363</w:t>
            </w:r>
          </w:p>
        </w:tc>
        <w:tc>
          <w:tcPr>
            <w:tcW w:w="1134" w:type="dxa"/>
          </w:tcPr>
          <w:p w:rsidR="0086264E" w:rsidRPr="000E541B" w:rsidRDefault="0086264E" w:rsidP="00E258C9">
            <w:pPr>
              <w:jc w:val="center"/>
              <w:rPr>
                <w:sz w:val="22"/>
                <w:szCs w:val="22"/>
              </w:rPr>
            </w:pPr>
            <w:r w:rsidRPr="000E541B">
              <w:rPr>
                <w:sz w:val="22"/>
                <w:szCs w:val="22"/>
              </w:rPr>
              <w:t>229363</w:t>
            </w:r>
          </w:p>
        </w:tc>
        <w:tc>
          <w:tcPr>
            <w:tcW w:w="1134" w:type="dxa"/>
            <w:shd w:val="clear" w:color="auto" w:fill="auto"/>
          </w:tcPr>
          <w:p w:rsidR="0086264E" w:rsidRPr="000E541B" w:rsidRDefault="0086264E" w:rsidP="00E258C9">
            <w:pPr>
              <w:jc w:val="center"/>
              <w:rPr>
                <w:sz w:val="22"/>
                <w:szCs w:val="22"/>
              </w:rPr>
            </w:pPr>
            <w:r w:rsidRPr="000E541B">
              <w:rPr>
                <w:sz w:val="22"/>
                <w:szCs w:val="22"/>
              </w:rPr>
              <w:t>229363</w:t>
            </w:r>
          </w:p>
        </w:tc>
        <w:tc>
          <w:tcPr>
            <w:tcW w:w="1361" w:type="dxa"/>
          </w:tcPr>
          <w:p w:rsidR="0086264E" w:rsidRPr="000E541B" w:rsidRDefault="0086264E" w:rsidP="00E258C9">
            <w:pPr>
              <w:jc w:val="center"/>
              <w:rPr>
                <w:sz w:val="22"/>
                <w:szCs w:val="22"/>
              </w:rPr>
            </w:pPr>
            <w:r w:rsidRPr="000E541B">
              <w:rPr>
                <w:sz w:val="22"/>
                <w:szCs w:val="22"/>
              </w:rPr>
              <w:t>229363</w:t>
            </w:r>
          </w:p>
        </w:tc>
        <w:tc>
          <w:tcPr>
            <w:tcW w:w="1701" w:type="dxa"/>
            <w:shd w:val="clear" w:color="auto" w:fill="auto"/>
          </w:tcPr>
          <w:p w:rsidR="0086264E" w:rsidRPr="000E541B" w:rsidRDefault="0086264E" w:rsidP="00E258C9">
            <w:pPr>
              <w:jc w:val="center"/>
              <w:rPr>
                <w:sz w:val="22"/>
                <w:szCs w:val="22"/>
              </w:rPr>
            </w:pPr>
            <w:r w:rsidRPr="000E541B">
              <w:rPr>
                <w:sz w:val="22"/>
                <w:szCs w:val="22"/>
              </w:rPr>
              <w:t>229363</w:t>
            </w:r>
          </w:p>
        </w:tc>
      </w:tr>
      <w:tr w:rsidR="0086264E" w:rsidRPr="000E541B" w:rsidTr="0086264E">
        <w:trPr>
          <w:jc w:val="center"/>
        </w:trPr>
        <w:tc>
          <w:tcPr>
            <w:tcW w:w="680" w:type="dxa"/>
            <w:vMerge/>
            <w:shd w:val="clear" w:color="auto" w:fill="auto"/>
            <w:hideMark/>
          </w:tcPr>
          <w:p w:rsidR="0086264E" w:rsidRPr="000E541B" w:rsidRDefault="0086264E" w:rsidP="00B97D9A">
            <w:pPr>
              <w:widowControl w:val="0"/>
              <w:autoSpaceDE w:val="0"/>
              <w:autoSpaceDN w:val="0"/>
              <w:jc w:val="center"/>
              <w:rPr>
                <w:sz w:val="22"/>
                <w:szCs w:val="22"/>
              </w:rPr>
            </w:pPr>
          </w:p>
        </w:tc>
        <w:tc>
          <w:tcPr>
            <w:tcW w:w="2475" w:type="dxa"/>
            <w:vMerge/>
            <w:shd w:val="clear" w:color="auto" w:fill="auto"/>
          </w:tcPr>
          <w:p w:rsidR="0086264E" w:rsidRPr="000E541B" w:rsidRDefault="0086264E" w:rsidP="00B97D9A">
            <w:pPr>
              <w:widowControl w:val="0"/>
              <w:autoSpaceDE w:val="0"/>
              <w:autoSpaceDN w:val="0"/>
              <w:rPr>
                <w:rFonts w:eastAsia="Courier New"/>
                <w:sz w:val="22"/>
                <w:szCs w:val="22"/>
              </w:rPr>
            </w:pPr>
          </w:p>
        </w:tc>
        <w:tc>
          <w:tcPr>
            <w:tcW w:w="1594" w:type="dxa"/>
            <w:shd w:val="clear" w:color="auto" w:fill="auto"/>
          </w:tcPr>
          <w:p w:rsidR="0086264E" w:rsidRPr="000E541B" w:rsidRDefault="0086264E" w:rsidP="005F4F7B">
            <w:pPr>
              <w:pStyle w:val="Default"/>
              <w:rPr>
                <w:rFonts w:ascii="Times New Roman" w:hAnsi="Times New Roman" w:cs="Times New Roman"/>
                <w:sz w:val="22"/>
                <w:szCs w:val="22"/>
              </w:rPr>
            </w:pPr>
            <w:r w:rsidRPr="000E541B">
              <w:rPr>
                <w:rFonts w:ascii="Times New Roman" w:hAnsi="Times New Roman" w:cs="Times New Roman"/>
                <w:sz w:val="22"/>
                <w:szCs w:val="22"/>
              </w:rPr>
              <w:t xml:space="preserve">количество исполненных запросов </w:t>
            </w:r>
          </w:p>
          <w:p w:rsidR="0086264E" w:rsidRPr="000E541B" w:rsidRDefault="0086264E" w:rsidP="00B97D9A">
            <w:pPr>
              <w:pStyle w:val="Default"/>
              <w:rPr>
                <w:rFonts w:ascii="Times New Roman" w:hAnsi="Times New Roman" w:cs="Times New Roman"/>
                <w:sz w:val="22"/>
                <w:szCs w:val="22"/>
              </w:rPr>
            </w:pPr>
          </w:p>
        </w:tc>
        <w:tc>
          <w:tcPr>
            <w:tcW w:w="1134" w:type="dxa"/>
            <w:shd w:val="clear" w:color="auto" w:fill="auto"/>
          </w:tcPr>
          <w:p w:rsidR="0086264E" w:rsidRPr="000E541B" w:rsidRDefault="0086264E" w:rsidP="00E258C9">
            <w:pPr>
              <w:jc w:val="center"/>
              <w:rPr>
                <w:sz w:val="22"/>
                <w:szCs w:val="22"/>
              </w:rPr>
            </w:pPr>
            <w:r w:rsidRPr="000E541B">
              <w:rPr>
                <w:sz w:val="22"/>
                <w:szCs w:val="22"/>
              </w:rPr>
              <w:t>436250</w:t>
            </w:r>
          </w:p>
        </w:tc>
        <w:tc>
          <w:tcPr>
            <w:tcW w:w="1134" w:type="dxa"/>
            <w:shd w:val="clear" w:color="auto" w:fill="auto"/>
          </w:tcPr>
          <w:p w:rsidR="0086264E" w:rsidRPr="000E541B" w:rsidRDefault="0086264E" w:rsidP="00E258C9">
            <w:pPr>
              <w:jc w:val="center"/>
              <w:rPr>
                <w:sz w:val="22"/>
                <w:szCs w:val="22"/>
              </w:rPr>
            </w:pPr>
            <w:r w:rsidRPr="000E541B">
              <w:rPr>
                <w:sz w:val="22"/>
                <w:szCs w:val="22"/>
              </w:rPr>
              <w:t>436250</w:t>
            </w:r>
          </w:p>
        </w:tc>
        <w:tc>
          <w:tcPr>
            <w:tcW w:w="1134" w:type="dxa"/>
          </w:tcPr>
          <w:p w:rsidR="0086264E" w:rsidRPr="000E541B" w:rsidRDefault="0086264E" w:rsidP="00E258C9">
            <w:pPr>
              <w:jc w:val="center"/>
              <w:rPr>
                <w:sz w:val="22"/>
                <w:szCs w:val="22"/>
              </w:rPr>
            </w:pPr>
            <w:r w:rsidRPr="000E541B">
              <w:rPr>
                <w:sz w:val="22"/>
                <w:szCs w:val="22"/>
              </w:rPr>
              <w:t>436250</w:t>
            </w:r>
          </w:p>
        </w:tc>
        <w:tc>
          <w:tcPr>
            <w:tcW w:w="1134" w:type="dxa"/>
          </w:tcPr>
          <w:p w:rsidR="0086264E" w:rsidRPr="000E541B" w:rsidRDefault="0086264E" w:rsidP="00E258C9">
            <w:pPr>
              <w:jc w:val="center"/>
              <w:rPr>
                <w:sz w:val="22"/>
                <w:szCs w:val="22"/>
              </w:rPr>
            </w:pPr>
            <w:r w:rsidRPr="000E541B">
              <w:rPr>
                <w:sz w:val="22"/>
                <w:szCs w:val="22"/>
              </w:rPr>
              <w:t>436250</w:t>
            </w:r>
          </w:p>
        </w:tc>
        <w:tc>
          <w:tcPr>
            <w:tcW w:w="1134" w:type="dxa"/>
          </w:tcPr>
          <w:p w:rsidR="0086264E" w:rsidRPr="000E541B" w:rsidRDefault="0086264E" w:rsidP="00E258C9">
            <w:pPr>
              <w:jc w:val="center"/>
              <w:rPr>
                <w:sz w:val="22"/>
                <w:szCs w:val="22"/>
              </w:rPr>
            </w:pPr>
            <w:r w:rsidRPr="000E541B">
              <w:rPr>
                <w:sz w:val="22"/>
                <w:szCs w:val="22"/>
              </w:rPr>
              <w:t>436250</w:t>
            </w:r>
          </w:p>
        </w:tc>
        <w:tc>
          <w:tcPr>
            <w:tcW w:w="1134" w:type="dxa"/>
            <w:shd w:val="clear" w:color="auto" w:fill="auto"/>
          </w:tcPr>
          <w:p w:rsidR="0086264E" w:rsidRPr="000E541B" w:rsidRDefault="0086264E" w:rsidP="00E258C9">
            <w:pPr>
              <w:jc w:val="center"/>
              <w:rPr>
                <w:sz w:val="22"/>
                <w:szCs w:val="22"/>
              </w:rPr>
            </w:pPr>
            <w:r w:rsidRPr="000E541B">
              <w:rPr>
                <w:sz w:val="22"/>
                <w:szCs w:val="22"/>
              </w:rPr>
              <w:t>436250</w:t>
            </w:r>
          </w:p>
        </w:tc>
        <w:tc>
          <w:tcPr>
            <w:tcW w:w="1361" w:type="dxa"/>
          </w:tcPr>
          <w:p w:rsidR="0086264E" w:rsidRPr="000E541B" w:rsidRDefault="0086264E" w:rsidP="00E258C9">
            <w:pPr>
              <w:jc w:val="center"/>
              <w:rPr>
                <w:sz w:val="22"/>
                <w:szCs w:val="22"/>
              </w:rPr>
            </w:pPr>
            <w:r w:rsidRPr="000E541B">
              <w:rPr>
                <w:sz w:val="22"/>
                <w:szCs w:val="22"/>
              </w:rPr>
              <w:t>436250</w:t>
            </w:r>
          </w:p>
        </w:tc>
        <w:tc>
          <w:tcPr>
            <w:tcW w:w="1701" w:type="dxa"/>
            <w:shd w:val="clear" w:color="auto" w:fill="auto"/>
          </w:tcPr>
          <w:p w:rsidR="0086264E" w:rsidRPr="000E541B" w:rsidRDefault="0086264E" w:rsidP="00E258C9">
            <w:pPr>
              <w:jc w:val="center"/>
              <w:rPr>
                <w:sz w:val="22"/>
                <w:szCs w:val="22"/>
              </w:rPr>
            </w:pPr>
            <w:r w:rsidRPr="000E541B">
              <w:rPr>
                <w:sz w:val="22"/>
                <w:szCs w:val="22"/>
              </w:rPr>
              <w:t>436250</w:t>
            </w:r>
          </w:p>
        </w:tc>
      </w:tr>
      <w:tr w:rsidR="0086264E" w:rsidRPr="000E541B" w:rsidTr="0086264E">
        <w:trPr>
          <w:jc w:val="center"/>
        </w:trPr>
        <w:tc>
          <w:tcPr>
            <w:tcW w:w="680" w:type="dxa"/>
            <w:vMerge w:val="restart"/>
            <w:shd w:val="clear" w:color="auto" w:fill="auto"/>
            <w:hideMark/>
          </w:tcPr>
          <w:p w:rsidR="0086264E" w:rsidRPr="000E541B" w:rsidRDefault="0086264E" w:rsidP="00B97D9A">
            <w:pPr>
              <w:widowControl w:val="0"/>
              <w:autoSpaceDE w:val="0"/>
              <w:autoSpaceDN w:val="0"/>
              <w:jc w:val="center"/>
              <w:rPr>
                <w:sz w:val="22"/>
                <w:szCs w:val="22"/>
              </w:rPr>
            </w:pPr>
            <w:r w:rsidRPr="000E541B">
              <w:rPr>
                <w:sz w:val="22"/>
                <w:szCs w:val="22"/>
              </w:rPr>
              <w:t>11</w:t>
            </w:r>
          </w:p>
        </w:tc>
        <w:tc>
          <w:tcPr>
            <w:tcW w:w="2475" w:type="dxa"/>
            <w:vMerge w:val="restart"/>
            <w:shd w:val="clear" w:color="auto" w:fill="auto"/>
          </w:tcPr>
          <w:p w:rsidR="0086264E" w:rsidRPr="000E541B" w:rsidRDefault="0086264E" w:rsidP="00F17E63">
            <w:pPr>
              <w:pStyle w:val="Default"/>
              <w:jc w:val="both"/>
              <w:rPr>
                <w:rFonts w:ascii="Times New Roman" w:hAnsi="Times New Roman" w:cs="Times New Roman"/>
                <w:sz w:val="22"/>
                <w:szCs w:val="22"/>
              </w:rPr>
            </w:pPr>
            <w:r w:rsidRPr="000E541B">
              <w:rPr>
                <w:rFonts w:ascii="Times New Roman" w:hAnsi="Times New Roman" w:cs="Times New Roman"/>
                <w:sz w:val="22"/>
                <w:szCs w:val="22"/>
              </w:rPr>
              <w:t xml:space="preserve">Библиографическая обработка документов и создание каталогов </w:t>
            </w:r>
          </w:p>
          <w:p w:rsidR="0086264E" w:rsidRPr="000E541B" w:rsidRDefault="0086264E" w:rsidP="00B97D9A">
            <w:pPr>
              <w:widowControl w:val="0"/>
              <w:autoSpaceDE w:val="0"/>
              <w:autoSpaceDN w:val="0"/>
              <w:rPr>
                <w:rFonts w:eastAsia="Courier New"/>
                <w:sz w:val="22"/>
                <w:szCs w:val="22"/>
              </w:rPr>
            </w:pPr>
          </w:p>
        </w:tc>
        <w:tc>
          <w:tcPr>
            <w:tcW w:w="1594" w:type="dxa"/>
            <w:shd w:val="clear" w:color="auto" w:fill="auto"/>
          </w:tcPr>
          <w:p w:rsidR="0086264E" w:rsidRPr="000E541B" w:rsidRDefault="0086264E" w:rsidP="005F4F7B">
            <w:pPr>
              <w:pStyle w:val="Default"/>
              <w:rPr>
                <w:rFonts w:ascii="Times New Roman" w:hAnsi="Times New Roman" w:cs="Times New Roman"/>
                <w:sz w:val="22"/>
                <w:szCs w:val="22"/>
              </w:rPr>
            </w:pPr>
            <w:r w:rsidRPr="000E541B">
              <w:rPr>
                <w:rFonts w:ascii="Times New Roman" w:hAnsi="Times New Roman" w:cs="Times New Roman"/>
                <w:sz w:val="22"/>
                <w:szCs w:val="22"/>
              </w:rPr>
              <w:t>количество документов</w:t>
            </w:r>
          </w:p>
          <w:p w:rsidR="0086264E" w:rsidRPr="000E541B" w:rsidRDefault="0086264E" w:rsidP="005F4F7B">
            <w:pPr>
              <w:pStyle w:val="Default"/>
              <w:rPr>
                <w:rFonts w:ascii="Times New Roman" w:hAnsi="Times New Roman" w:cs="Times New Roman"/>
                <w:sz w:val="22"/>
                <w:szCs w:val="22"/>
              </w:rPr>
            </w:pPr>
          </w:p>
        </w:tc>
        <w:tc>
          <w:tcPr>
            <w:tcW w:w="1134" w:type="dxa"/>
            <w:shd w:val="clear" w:color="auto" w:fill="auto"/>
          </w:tcPr>
          <w:p w:rsidR="0086264E" w:rsidRPr="000E541B" w:rsidRDefault="0086264E" w:rsidP="00E258C9">
            <w:pPr>
              <w:jc w:val="center"/>
              <w:rPr>
                <w:sz w:val="22"/>
                <w:szCs w:val="22"/>
              </w:rPr>
            </w:pPr>
            <w:r w:rsidRPr="000E541B">
              <w:rPr>
                <w:sz w:val="22"/>
                <w:szCs w:val="22"/>
              </w:rPr>
              <w:t>742</w:t>
            </w:r>
          </w:p>
        </w:tc>
        <w:tc>
          <w:tcPr>
            <w:tcW w:w="1134" w:type="dxa"/>
            <w:shd w:val="clear" w:color="auto" w:fill="auto"/>
          </w:tcPr>
          <w:p w:rsidR="0086264E" w:rsidRPr="000E541B" w:rsidRDefault="0086264E" w:rsidP="00E258C9">
            <w:pPr>
              <w:jc w:val="center"/>
              <w:rPr>
                <w:sz w:val="22"/>
                <w:szCs w:val="22"/>
              </w:rPr>
            </w:pPr>
            <w:r w:rsidRPr="000E541B">
              <w:rPr>
                <w:sz w:val="22"/>
                <w:szCs w:val="22"/>
              </w:rPr>
              <w:t>742</w:t>
            </w:r>
          </w:p>
        </w:tc>
        <w:tc>
          <w:tcPr>
            <w:tcW w:w="1134" w:type="dxa"/>
          </w:tcPr>
          <w:p w:rsidR="0086264E" w:rsidRPr="000E541B" w:rsidRDefault="0086264E" w:rsidP="00E258C9">
            <w:pPr>
              <w:jc w:val="center"/>
              <w:rPr>
                <w:sz w:val="22"/>
                <w:szCs w:val="22"/>
              </w:rPr>
            </w:pPr>
            <w:r w:rsidRPr="000E541B">
              <w:rPr>
                <w:sz w:val="22"/>
                <w:szCs w:val="22"/>
              </w:rPr>
              <w:t>742</w:t>
            </w:r>
          </w:p>
        </w:tc>
        <w:tc>
          <w:tcPr>
            <w:tcW w:w="1134" w:type="dxa"/>
          </w:tcPr>
          <w:p w:rsidR="0086264E" w:rsidRPr="000E541B" w:rsidRDefault="0086264E" w:rsidP="00E258C9">
            <w:pPr>
              <w:jc w:val="center"/>
              <w:rPr>
                <w:sz w:val="22"/>
                <w:szCs w:val="22"/>
              </w:rPr>
            </w:pPr>
            <w:r w:rsidRPr="000E541B">
              <w:rPr>
                <w:sz w:val="22"/>
                <w:szCs w:val="22"/>
              </w:rPr>
              <w:t>742</w:t>
            </w:r>
          </w:p>
        </w:tc>
        <w:tc>
          <w:tcPr>
            <w:tcW w:w="1134" w:type="dxa"/>
          </w:tcPr>
          <w:p w:rsidR="0086264E" w:rsidRPr="000E541B" w:rsidRDefault="0086264E" w:rsidP="00E258C9">
            <w:pPr>
              <w:jc w:val="center"/>
              <w:rPr>
                <w:sz w:val="22"/>
                <w:szCs w:val="22"/>
              </w:rPr>
            </w:pPr>
            <w:r w:rsidRPr="000E541B">
              <w:rPr>
                <w:sz w:val="22"/>
                <w:szCs w:val="22"/>
              </w:rPr>
              <w:t>742</w:t>
            </w:r>
          </w:p>
        </w:tc>
        <w:tc>
          <w:tcPr>
            <w:tcW w:w="1134" w:type="dxa"/>
            <w:shd w:val="clear" w:color="auto" w:fill="auto"/>
          </w:tcPr>
          <w:p w:rsidR="0086264E" w:rsidRPr="000E541B" w:rsidRDefault="0086264E" w:rsidP="00E258C9">
            <w:pPr>
              <w:jc w:val="center"/>
              <w:rPr>
                <w:sz w:val="22"/>
                <w:szCs w:val="22"/>
              </w:rPr>
            </w:pPr>
            <w:r w:rsidRPr="000E541B">
              <w:rPr>
                <w:sz w:val="22"/>
                <w:szCs w:val="22"/>
              </w:rPr>
              <w:t>742</w:t>
            </w:r>
          </w:p>
        </w:tc>
        <w:tc>
          <w:tcPr>
            <w:tcW w:w="1361" w:type="dxa"/>
          </w:tcPr>
          <w:p w:rsidR="0086264E" w:rsidRPr="000E541B" w:rsidRDefault="0086264E" w:rsidP="00E258C9">
            <w:pPr>
              <w:jc w:val="center"/>
              <w:rPr>
                <w:sz w:val="22"/>
                <w:szCs w:val="22"/>
              </w:rPr>
            </w:pPr>
            <w:r w:rsidRPr="000E541B">
              <w:rPr>
                <w:sz w:val="22"/>
                <w:szCs w:val="22"/>
              </w:rPr>
              <w:t>742</w:t>
            </w:r>
          </w:p>
        </w:tc>
        <w:tc>
          <w:tcPr>
            <w:tcW w:w="1701" w:type="dxa"/>
            <w:shd w:val="clear" w:color="auto" w:fill="auto"/>
          </w:tcPr>
          <w:p w:rsidR="0086264E" w:rsidRPr="000E541B" w:rsidRDefault="0086264E" w:rsidP="00E258C9">
            <w:pPr>
              <w:jc w:val="center"/>
              <w:rPr>
                <w:sz w:val="22"/>
                <w:szCs w:val="22"/>
              </w:rPr>
            </w:pPr>
            <w:r w:rsidRPr="000E541B">
              <w:rPr>
                <w:sz w:val="22"/>
                <w:szCs w:val="22"/>
              </w:rPr>
              <w:t>742</w:t>
            </w:r>
          </w:p>
        </w:tc>
      </w:tr>
      <w:tr w:rsidR="0086264E" w:rsidRPr="000E541B" w:rsidTr="0086264E">
        <w:trPr>
          <w:trHeight w:val="852"/>
          <w:jc w:val="center"/>
        </w:trPr>
        <w:tc>
          <w:tcPr>
            <w:tcW w:w="680" w:type="dxa"/>
            <w:vMerge/>
            <w:shd w:val="clear" w:color="auto" w:fill="auto"/>
            <w:hideMark/>
          </w:tcPr>
          <w:p w:rsidR="0086264E" w:rsidRPr="000E541B" w:rsidRDefault="0086264E" w:rsidP="00B97D9A">
            <w:pPr>
              <w:widowControl w:val="0"/>
              <w:autoSpaceDE w:val="0"/>
              <w:autoSpaceDN w:val="0"/>
              <w:jc w:val="center"/>
              <w:rPr>
                <w:sz w:val="22"/>
                <w:szCs w:val="22"/>
              </w:rPr>
            </w:pPr>
          </w:p>
        </w:tc>
        <w:tc>
          <w:tcPr>
            <w:tcW w:w="2475" w:type="dxa"/>
            <w:vMerge/>
            <w:shd w:val="clear" w:color="auto" w:fill="auto"/>
          </w:tcPr>
          <w:p w:rsidR="0086264E" w:rsidRPr="000E541B" w:rsidRDefault="0086264E" w:rsidP="00F17E63">
            <w:pPr>
              <w:pStyle w:val="Default"/>
              <w:jc w:val="both"/>
              <w:rPr>
                <w:rFonts w:ascii="Times New Roman" w:hAnsi="Times New Roman" w:cs="Times New Roman"/>
                <w:sz w:val="22"/>
                <w:szCs w:val="22"/>
              </w:rPr>
            </w:pPr>
          </w:p>
        </w:tc>
        <w:tc>
          <w:tcPr>
            <w:tcW w:w="1594" w:type="dxa"/>
            <w:shd w:val="clear" w:color="auto" w:fill="auto"/>
          </w:tcPr>
          <w:p w:rsidR="0086264E" w:rsidRPr="000E541B" w:rsidRDefault="0086264E" w:rsidP="005D650E">
            <w:pPr>
              <w:pStyle w:val="Default"/>
              <w:rPr>
                <w:rFonts w:ascii="Times New Roman" w:hAnsi="Times New Roman" w:cs="Times New Roman"/>
                <w:sz w:val="22"/>
                <w:szCs w:val="22"/>
              </w:rPr>
            </w:pPr>
            <w:r w:rsidRPr="000E541B">
              <w:rPr>
                <w:rFonts w:ascii="Times New Roman" w:hAnsi="Times New Roman" w:cs="Times New Roman"/>
                <w:sz w:val="22"/>
                <w:szCs w:val="22"/>
              </w:rPr>
              <w:t xml:space="preserve">количество исполненных запросов </w:t>
            </w:r>
          </w:p>
        </w:tc>
        <w:tc>
          <w:tcPr>
            <w:tcW w:w="1134" w:type="dxa"/>
            <w:shd w:val="clear" w:color="auto" w:fill="auto"/>
          </w:tcPr>
          <w:p w:rsidR="0086264E" w:rsidRPr="000E541B" w:rsidRDefault="0086264E" w:rsidP="00E258C9">
            <w:pPr>
              <w:jc w:val="center"/>
              <w:rPr>
                <w:sz w:val="22"/>
                <w:szCs w:val="22"/>
              </w:rPr>
            </w:pPr>
            <w:r w:rsidRPr="000E541B">
              <w:rPr>
                <w:sz w:val="22"/>
                <w:szCs w:val="22"/>
              </w:rPr>
              <w:t>2268</w:t>
            </w:r>
          </w:p>
        </w:tc>
        <w:tc>
          <w:tcPr>
            <w:tcW w:w="1134" w:type="dxa"/>
            <w:shd w:val="clear" w:color="auto" w:fill="auto"/>
          </w:tcPr>
          <w:p w:rsidR="0086264E" w:rsidRPr="000E541B" w:rsidRDefault="0086264E" w:rsidP="00E258C9">
            <w:pPr>
              <w:jc w:val="center"/>
              <w:rPr>
                <w:sz w:val="22"/>
                <w:szCs w:val="22"/>
              </w:rPr>
            </w:pPr>
            <w:r w:rsidRPr="000E541B">
              <w:rPr>
                <w:sz w:val="22"/>
                <w:szCs w:val="22"/>
              </w:rPr>
              <w:t>2268</w:t>
            </w:r>
          </w:p>
        </w:tc>
        <w:tc>
          <w:tcPr>
            <w:tcW w:w="1134" w:type="dxa"/>
          </w:tcPr>
          <w:p w:rsidR="0086264E" w:rsidRPr="000E541B" w:rsidRDefault="0086264E" w:rsidP="00E258C9">
            <w:pPr>
              <w:jc w:val="center"/>
              <w:rPr>
                <w:sz w:val="22"/>
                <w:szCs w:val="22"/>
              </w:rPr>
            </w:pPr>
            <w:r w:rsidRPr="000E541B">
              <w:rPr>
                <w:sz w:val="22"/>
                <w:szCs w:val="22"/>
              </w:rPr>
              <w:t>2268</w:t>
            </w:r>
          </w:p>
        </w:tc>
        <w:tc>
          <w:tcPr>
            <w:tcW w:w="1134" w:type="dxa"/>
          </w:tcPr>
          <w:p w:rsidR="0086264E" w:rsidRPr="000E541B" w:rsidRDefault="0086264E" w:rsidP="00E258C9">
            <w:pPr>
              <w:jc w:val="center"/>
              <w:rPr>
                <w:sz w:val="22"/>
                <w:szCs w:val="22"/>
              </w:rPr>
            </w:pPr>
            <w:r w:rsidRPr="000E541B">
              <w:rPr>
                <w:sz w:val="22"/>
                <w:szCs w:val="22"/>
              </w:rPr>
              <w:t>2268</w:t>
            </w:r>
          </w:p>
        </w:tc>
        <w:tc>
          <w:tcPr>
            <w:tcW w:w="1134" w:type="dxa"/>
          </w:tcPr>
          <w:p w:rsidR="0086264E" w:rsidRPr="000E541B" w:rsidRDefault="0086264E" w:rsidP="00E258C9">
            <w:pPr>
              <w:jc w:val="center"/>
              <w:rPr>
                <w:sz w:val="22"/>
                <w:szCs w:val="22"/>
              </w:rPr>
            </w:pPr>
            <w:r w:rsidRPr="000E541B">
              <w:rPr>
                <w:sz w:val="22"/>
                <w:szCs w:val="22"/>
              </w:rPr>
              <w:t>2268</w:t>
            </w:r>
          </w:p>
        </w:tc>
        <w:tc>
          <w:tcPr>
            <w:tcW w:w="1134" w:type="dxa"/>
            <w:shd w:val="clear" w:color="auto" w:fill="auto"/>
          </w:tcPr>
          <w:p w:rsidR="0086264E" w:rsidRPr="000E541B" w:rsidRDefault="0086264E" w:rsidP="00E258C9">
            <w:pPr>
              <w:jc w:val="center"/>
              <w:rPr>
                <w:sz w:val="22"/>
                <w:szCs w:val="22"/>
              </w:rPr>
            </w:pPr>
            <w:r w:rsidRPr="000E541B">
              <w:rPr>
                <w:sz w:val="22"/>
                <w:szCs w:val="22"/>
              </w:rPr>
              <w:t>2268</w:t>
            </w:r>
          </w:p>
        </w:tc>
        <w:tc>
          <w:tcPr>
            <w:tcW w:w="1361" w:type="dxa"/>
          </w:tcPr>
          <w:p w:rsidR="0086264E" w:rsidRPr="000E541B" w:rsidRDefault="0086264E" w:rsidP="00E258C9">
            <w:pPr>
              <w:jc w:val="center"/>
              <w:rPr>
                <w:sz w:val="22"/>
                <w:szCs w:val="22"/>
              </w:rPr>
            </w:pPr>
            <w:r w:rsidRPr="000E541B">
              <w:rPr>
                <w:sz w:val="22"/>
                <w:szCs w:val="22"/>
              </w:rPr>
              <w:t>2268</w:t>
            </w:r>
          </w:p>
        </w:tc>
        <w:tc>
          <w:tcPr>
            <w:tcW w:w="1701" w:type="dxa"/>
            <w:shd w:val="clear" w:color="auto" w:fill="auto"/>
          </w:tcPr>
          <w:p w:rsidR="0086264E" w:rsidRPr="000E541B" w:rsidRDefault="0086264E" w:rsidP="00E258C9">
            <w:pPr>
              <w:jc w:val="center"/>
              <w:rPr>
                <w:sz w:val="22"/>
                <w:szCs w:val="22"/>
              </w:rPr>
            </w:pPr>
            <w:r w:rsidRPr="000E541B">
              <w:rPr>
                <w:sz w:val="22"/>
                <w:szCs w:val="22"/>
              </w:rPr>
              <w:t>2268</w:t>
            </w:r>
          </w:p>
        </w:tc>
      </w:tr>
      <w:tr w:rsidR="0086264E" w:rsidRPr="000E541B" w:rsidTr="0086264E">
        <w:trPr>
          <w:jc w:val="center"/>
        </w:trPr>
        <w:tc>
          <w:tcPr>
            <w:tcW w:w="680" w:type="dxa"/>
            <w:vMerge w:val="restart"/>
            <w:shd w:val="clear" w:color="auto" w:fill="auto"/>
            <w:hideMark/>
          </w:tcPr>
          <w:p w:rsidR="0086264E" w:rsidRPr="000E541B" w:rsidRDefault="0086264E" w:rsidP="00B97D9A">
            <w:pPr>
              <w:widowControl w:val="0"/>
              <w:autoSpaceDE w:val="0"/>
              <w:autoSpaceDN w:val="0"/>
              <w:jc w:val="center"/>
              <w:rPr>
                <w:sz w:val="22"/>
                <w:szCs w:val="22"/>
              </w:rPr>
            </w:pPr>
            <w:r w:rsidRPr="000E541B">
              <w:rPr>
                <w:sz w:val="22"/>
                <w:szCs w:val="22"/>
              </w:rPr>
              <w:t>12</w:t>
            </w:r>
          </w:p>
        </w:tc>
        <w:tc>
          <w:tcPr>
            <w:tcW w:w="2475" w:type="dxa"/>
            <w:vMerge w:val="restart"/>
            <w:shd w:val="clear" w:color="auto" w:fill="auto"/>
          </w:tcPr>
          <w:p w:rsidR="0086264E" w:rsidRPr="000E541B" w:rsidRDefault="0086264E" w:rsidP="005F4F7B">
            <w:pPr>
              <w:pStyle w:val="Default"/>
              <w:jc w:val="both"/>
              <w:rPr>
                <w:rFonts w:ascii="Times New Roman" w:hAnsi="Times New Roman" w:cs="Times New Roman"/>
                <w:sz w:val="22"/>
                <w:szCs w:val="22"/>
              </w:rPr>
            </w:pPr>
            <w:r w:rsidRPr="000E541B">
              <w:rPr>
                <w:rFonts w:ascii="Times New Roman" w:hAnsi="Times New Roman" w:cs="Times New Roman"/>
                <w:sz w:val="22"/>
                <w:szCs w:val="22"/>
              </w:rPr>
              <w:t>Выявление, изучение, сохранение, развитие и популяризации объе</w:t>
            </w:r>
            <w:r w:rsidRPr="000E541B">
              <w:rPr>
                <w:rFonts w:ascii="Times New Roman" w:hAnsi="Times New Roman" w:cs="Times New Roman"/>
                <w:sz w:val="22"/>
                <w:szCs w:val="22"/>
              </w:rPr>
              <w:t>к</w:t>
            </w:r>
            <w:r w:rsidRPr="000E541B">
              <w:rPr>
                <w:rFonts w:ascii="Times New Roman" w:hAnsi="Times New Roman" w:cs="Times New Roman"/>
                <w:sz w:val="22"/>
                <w:szCs w:val="22"/>
              </w:rPr>
              <w:t>тов нематериального культурного наследия народов Российской Федерации в области традиционной наро</w:t>
            </w:r>
            <w:r w:rsidRPr="000E541B">
              <w:rPr>
                <w:rFonts w:ascii="Times New Roman" w:hAnsi="Times New Roman" w:cs="Times New Roman"/>
                <w:sz w:val="22"/>
                <w:szCs w:val="22"/>
              </w:rPr>
              <w:t>д</w:t>
            </w:r>
            <w:r w:rsidRPr="000E541B">
              <w:rPr>
                <w:rFonts w:ascii="Times New Roman" w:hAnsi="Times New Roman" w:cs="Times New Roman"/>
                <w:sz w:val="22"/>
                <w:szCs w:val="22"/>
              </w:rPr>
              <w:t xml:space="preserve">ной культуры </w:t>
            </w:r>
          </w:p>
          <w:p w:rsidR="0086264E" w:rsidRPr="000E541B" w:rsidRDefault="0086264E" w:rsidP="00F17E63">
            <w:pPr>
              <w:pStyle w:val="Default"/>
              <w:jc w:val="both"/>
              <w:rPr>
                <w:rFonts w:ascii="Times New Roman" w:hAnsi="Times New Roman" w:cs="Times New Roman"/>
                <w:sz w:val="22"/>
                <w:szCs w:val="22"/>
              </w:rPr>
            </w:pPr>
          </w:p>
        </w:tc>
        <w:tc>
          <w:tcPr>
            <w:tcW w:w="1594" w:type="dxa"/>
            <w:shd w:val="clear" w:color="auto" w:fill="auto"/>
          </w:tcPr>
          <w:p w:rsidR="0086264E" w:rsidRPr="000E541B" w:rsidRDefault="0086264E">
            <w:pPr>
              <w:rPr>
                <w:sz w:val="22"/>
                <w:szCs w:val="22"/>
              </w:rPr>
            </w:pPr>
            <w:r w:rsidRPr="000E541B">
              <w:rPr>
                <w:sz w:val="22"/>
                <w:szCs w:val="22"/>
              </w:rPr>
              <w:t>количество методик, пл</w:t>
            </w:r>
            <w:r w:rsidRPr="000E541B">
              <w:rPr>
                <w:sz w:val="22"/>
                <w:szCs w:val="22"/>
              </w:rPr>
              <w:t>а</w:t>
            </w:r>
            <w:r w:rsidRPr="000E541B">
              <w:rPr>
                <w:sz w:val="22"/>
                <w:szCs w:val="22"/>
              </w:rPr>
              <w:t>нируемых к разработке</w:t>
            </w:r>
          </w:p>
        </w:tc>
        <w:tc>
          <w:tcPr>
            <w:tcW w:w="1134" w:type="dxa"/>
            <w:shd w:val="clear" w:color="auto" w:fill="auto"/>
          </w:tcPr>
          <w:p w:rsidR="0086264E" w:rsidRPr="000E541B" w:rsidRDefault="0086264E" w:rsidP="00E258C9">
            <w:pPr>
              <w:autoSpaceDE w:val="0"/>
              <w:autoSpaceDN w:val="0"/>
              <w:adjustRightInd w:val="0"/>
              <w:jc w:val="center"/>
              <w:rPr>
                <w:color w:val="000000"/>
                <w:sz w:val="22"/>
                <w:szCs w:val="22"/>
              </w:rPr>
            </w:pPr>
            <w:r w:rsidRPr="000E541B">
              <w:rPr>
                <w:color w:val="000000"/>
                <w:sz w:val="22"/>
                <w:szCs w:val="22"/>
              </w:rPr>
              <w:t>6</w:t>
            </w:r>
          </w:p>
        </w:tc>
        <w:tc>
          <w:tcPr>
            <w:tcW w:w="1134" w:type="dxa"/>
            <w:shd w:val="clear" w:color="auto" w:fill="auto"/>
          </w:tcPr>
          <w:p w:rsidR="0086264E" w:rsidRPr="000E541B" w:rsidRDefault="0086264E" w:rsidP="00E258C9">
            <w:pPr>
              <w:autoSpaceDE w:val="0"/>
              <w:autoSpaceDN w:val="0"/>
              <w:adjustRightInd w:val="0"/>
              <w:jc w:val="center"/>
              <w:rPr>
                <w:color w:val="000000"/>
                <w:sz w:val="22"/>
                <w:szCs w:val="22"/>
              </w:rPr>
            </w:pPr>
            <w:r w:rsidRPr="000E541B">
              <w:rPr>
                <w:color w:val="000000"/>
                <w:sz w:val="22"/>
                <w:szCs w:val="22"/>
              </w:rPr>
              <w:t>6</w:t>
            </w:r>
          </w:p>
        </w:tc>
        <w:tc>
          <w:tcPr>
            <w:tcW w:w="1134" w:type="dxa"/>
          </w:tcPr>
          <w:p w:rsidR="0086264E" w:rsidRPr="000E541B" w:rsidRDefault="0086264E" w:rsidP="00E258C9">
            <w:pPr>
              <w:autoSpaceDE w:val="0"/>
              <w:autoSpaceDN w:val="0"/>
              <w:adjustRightInd w:val="0"/>
              <w:jc w:val="center"/>
              <w:rPr>
                <w:color w:val="000000"/>
                <w:sz w:val="22"/>
                <w:szCs w:val="22"/>
              </w:rPr>
            </w:pPr>
            <w:r w:rsidRPr="000E541B">
              <w:rPr>
                <w:color w:val="000000"/>
                <w:sz w:val="22"/>
                <w:szCs w:val="22"/>
              </w:rPr>
              <w:t>6</w:t>
            </w:r>
          </w:p>
        </w:tc>
        <w:tc>
          <w:tcPr>
            <w:tcW w:w="1134" w:type="dxa"/>
          </w:tcPr>
          <w:p w:rsidR="0086264E" w:rsidRPr="000E541B" w:rsidRDefault="0086264E" w:rsidP="00E258C9">
            <w:pPr>
              <w:autoSpaceDE w:val="0"/>
              <w:autoSpaceDN w:val="0"/>
              <w:adjustRightInd w:val="0"/>
              <w:jc w:val="center"/>
              <w:rPr>
                <w:color w:val="000000"/>
                <w:sz w:val="22"/>
                <w:szCs w:val="22"/>
              </w:rPr>
            </w:pPr>
            <w:r w:rsidRPr="000E541B">
              <w:rPr>
                <w:color w:val="000000"/>
                <w:sz w:val="22"/>
                <w:szCs w:val="22"/>
              </w:rPr>
              <w:t>6</w:t>
            </w:r>
          </w:p>
        </w:tc>
        <w:tc>
          <w:tcPr>
            <w:tcW w:w="1134" w:type="dxa"/>
          </w:tcPr>
          <w:p w:rsidR="0086264E" w:rsidRPr="000E541B" w:rsidRDefault="0086264E" w:rsidP="00E258C9">
            <w:pPr>
              <w:autoSpaceDE w:val="0"/>
              <w:autoSpaceDN w:val="0"/>
              <w:adjustRightInd w:val="0"/>
              <w:jc w:val="center"/>
              <w:rPr>
                <w:color w:val="000000"/>
                <w:sz w:val="22"/>
                <w:szCs w:val="22"/>
              </w:rPr>
            </w:pPr>
            <w:r w:rsidRPr="000E541B">
              <w:rPr>
                <w:color w:val="000000"/>
                <w:sz w:val="22"/>
                <w:szCs w:val="22"/>
              </w:rPr>
              <w:t>6</w:t>
            </w:r>
          </w:p>
        </w:tc>
        <w:tc>
          <w:tcPr>
            <w:tcW w:w="1134" w:type="dxa"/>
            <w:shd w:val="clear" w:color="auto" w:fill="auto"/>
          </w:tcPr>
          <w:p w:rsidR="0086264E" w:rsidRPr="000E541B" w:rsidRDefault="0086264E" w:rsidP="00E258C9">
            <w:pPr>
              <w:autoSpaceDE w:val="0"/>
              <w:autoSpaceDN w:val="0"/>
              <w:adjustRightInd w:val="0"/>
              <w:jc w:val="center"/>
              <w:rPr>
                <w:color w:val="000000"/>
                <w:sz w:val="22"/>
                <w:szCs w:val="22"/>
              </w:rPr>
            </w:pPr>
            <w:r w:rsidRPr="000E541B">
              <w:rPr>
                <w:color w:val="000000"/>
                <w:sz w:val="22"/>
                <w:szCs w:val="22"/>
              </w:rPr>
              <w:t>6</w:t>
            </w:r>
          </w:p>
        </w:tc>
        <w:tc>
          <w:tcPr>
            <w:tcW w:w="1361" w:type="dxa"/>
          </w:tcPr>
          <w:p w:rsidR="0086264E" w:rsidRPr="000E541B" w:rsidRDefault="0086264E" w:rsidP="00E258C9">
            <w:pPr>
              <w:autoSpaceDE w:val="0"/>
              <w:autoSpaceDN w:val="0"/>
              <w:adjustRightInd w:val="0"/>
              <w:jc w:val="center"/>
              <w:rPr>
                <w:color w:val="000000"/>
                <w:sz w:val="22"/>
                <w:szCs w:val="22"/>
              </w:rPr>
            </w:pPr>
            <w:r w:rsidRPr="000E541B">
              <w:rPr>
                <w:color w:val="000000"/>
                <w:sz w:val="22"/>
                <w:szCs w:val="22"/>
              </w:rPr>
              <w:t>6</w:t>
            </w:r>
          </w:p>
        </w:tc>
        <w:tc>
          <w:tcPr>
            <w:tcW w:w="1701" w:type="dxa"/>
            <w:shd w:val="clear" w:color="auto" w:fill="auto"/>
          </w:tcPr>
          <w:p w:rsidR="0086264E" w:rsidRPr="000E541B" w:rsidRDefault="0086264E" w:rsidP="00E258C9">
            <w:pPr>
              <w:autoSpaceDE w:val="0"/>
              <w:autoSpaceDN w:val="0"/>
              <w:adjustRightInd w:val="0"/>
              <w:jc w:val="center"/>
              <w:rPr>
                <w:color w:val="000000"/>
                <w:sz w:val="22"/>
                <w:szCs w:val="22"/>
              </w:rPr>
            </w:pPr>
            <w:r w:rsidRPr="000E541B">
              <w:rPr>
                <w:color w:val="000000"/>
                <w:sz w:val="22"/>
                <w:szCs w:val="22"/>
              </w:rPr>
              <w:t>6</w:t>
            </w:r>
          </w:p>
        </w:tc>
      </w:tr>
      <w:tr w:rsidR="0086264E" w:rsidRPr="000E541B" w:rsidTr="0086264E">
        <w:trPr>
          <w:jc w:val="center"/>
        </w:trPr>
        <w:tc>
          <w:tcPr>
            <w:tcW w:w="680" w:type="dxa"/>
            <w:vMerge/>
            <w:shd w:val="clear" w:color="auto" w:fill="auto"/>
            <w:hideMark/>
          </w:tcPr>
          <w:p w:rsidR="0086264E" w:rsidRPr="000E541B" w:rsidRDefault="0086264E" w:rsidP="00B97D9A">
            <w:pPr>
              <w:widowControl w:val="0"/>
              <w:autoSpaceDE w:val="0"/>
              <w:autoSpaceDN w:val="0"/>
              <w:jc w:val="center"/>
              <w:rPr>
                <w:sz w:val="22"/>
                <w:szCs w:val="22"/>
              </w:rPr>
            </w:pPr>
          </w:p>
        </w:tc>
        <w:tc>
          <w:tcPr>
            <w:tcW w:w="2475" w:type="dxa"/>
            <w:vMerge/>
            <w:shd w:val="clear" w:color="auto" w:fill="auto"/>
          </w:tcPr>
          <w:p w:rsidR="0086264E" w:rsidRPr="000E541B" w:rsidRDefault="0086264E" w:rsidP="005F4F7B">
            <w:pPr>
              <w:pStyle w:val="Default"/>
              <w:jc w:val="both"/>
              <w:rPr>
                <w:rFonts w:ascii="Times New Roman" w:hAnsi="Times New Roman" w:cs="Times New Roman"/>
                <w:sz w:val="22"/>
                <w:szCs w:val="22"/>
              </w:rPr>
            </w:pPr>
          </w:p>
        </w:tc>
        <w:tc>
          <w:tcPr>
            <w:tcW w:w="1594" w:type="dxa"/>
            <w:shd w:val="clear" w:color="auto" w:fill="auto"/>
          </w:tcPr>
          <w:p w:rsidR="0086264E" w:rsidRPr="000E541B" w:rsidRDefault="0086264E">
            <w:pPr>
              <w:rPr>
                <w:sz w:val="22"/>
                <w:szCs w:val="22"/>
              </w:rPr>
            </w:pPr>
            <w:r w:rsidRPr="000E541B">
              <w:rPr>
                <w:sz w:val="22"/>
                <w:szCs w:val="22"/>
              </w:rPr>
              <w:t>количество методик, пл</w:t>
            </w:r>
            <w:r w:rsidRPr="000E541B">
              <w:rPr>
                <w:sz w:val="22"/>
                <w:szCs w:val="22"/>
              </w:rPr>
              <w:t>а</w:t>
            </w:r>
            <w:r w:rsidRPr="000E541B">
              <w:rPr>
                <w:sz w:val="22"/>
                <w:szCs w:val="22"/>
              </w:rPr>
              <w:t>нируемых к разработке</w:t>
            </w:r>
          </w:p>
        </w:tc>
        <w:tc>
          <w:tcPr>
            <w:tcW w:w="1134" w:type="dxa"/>
            <w:shd w:val="clear" w:color="auto" w:fill="auto"/>
          </w:tcPr>
          <w:p w:rsidR="0086264E" w:rsidRPr="000E541B" w:rsidRDefault="0086264E" w:rsidP="00E258C9">
            <w:pPr>
              <w:autoSpaceDE w:val="0"/>
              <w:autoSpaceDN w:val="0"/>
              <w:adjustRightInd w:val="0"/>
              <w:jc w:val="center"/>
              <w:rPr>
                <w:color w:val="000000"/>
                <w:sz w:val="22"/>
                <w:szCs w:val="22"/>
              </w:rPr>
            </w:pPr>
            <w:r w:rsidRPr="000E541B">
              <w:rPr>
                <w:color w:val="000000"/>
                <w:sz w:val="22"/>
                <w:szCs w:val="22"/>
              </w:rPr>
              <w:t>34</w:t>
            </w:r>
          </w:p>
        </w:tc>
        <w:tc>
          <w:tcPr>
            <w:tcW w:w="1134" w:type="dxa"/>
            <w:shd w:val="clear" w:color="auto" w:fill="auto"/>
          </w:tcPr>
          <w:p w:rsidR="0086264E" w:rsidRPr="000E541B" w:rsidRDefault="0086264E" w:rsidP="00E258C9">
            <w:pPr>
              <w:jc w:val="center"/>
              <w:rPr>
                <w:sz w:val="22"/>
                <w:szCs w:val="22"/>
              </w:rPr>
            </w:pPr>
            <w:r w:rsidRPr="000E541B">
              <w:rPr>
                <w:color w:val="000000"/>
                <w:sz w:val="22"/>
                <w:szCs w:val="22"/>
              </w:rPr>
              <w:t>34</w:t>
            </w:r>
          </w:p>
        </w:tc>
        <w:tc>
          <w:tcPr>
            <w:tcW w:w="1134" w:type="dxa"/>
          </w:tcPr>
          <w:p w:rsidR="0086264E" w:rsidRPr="000E541B" w:rsidRDefault="0086264E" w:rsidP="00E258C9">
            <w:pPr>
              <w:jc w:val="center"/>
              <w:rPr>
                <w:sz w:val="22"/>
                <w:szCs w:val="22"/>
              </w:rPr>
            </w:pPr>
            <w:r w:rsidRPr="000E541B">
              <w:rPr>
                <w:color w:val="000000"/>
                <w:sz w:val="22"/>
                <w:szCs w:val="22"/>
              </w:rPr>
              <w:t>34</w:t>
            </w:r>
          </w:p>
        </w:tc>
        <w:tc>
          <w:tcPr>
            <w:tcW w:w="1134" w:type="dxa"/>
          </w:tcPr>
          <w:p w:rsidR="0086264E" w:rsidRPr="000E541B" w:rsidRDefault="0086264E" w:rsidP="00E258C9">
            <w:pPr>
              <w:autoSpaceDE w:val="0"/>
              <w:autoSpaceDN w:val="0"/>
              <w:adjustRightInd w:val="0"/>
              <w:jc w:val="center"/>
              <w:rPr>
                <w:color w:val="000000"/>
                <w:sz w:val="22"/>
                <w:szCs w:val="22"/>
              </w:rPr>
            </w:pPr>
            <w:r w:rsidRPr="000E541B">
              <w:rPr>
                <w:color w:val="000000"/>
                <w:sz w:val="22"/>
                <w:szCs w:val="22"/>
              </w:rPr>
              <w:t>34</w:t>
            </w:r>
          </w:p>
        </w:tc>
        <w:tc>
          <w:tcPr>
            <w:tcW w:w="1134" w:type="dxa"/>
          </w:tcPr>
          <w:p w:rsidR="0086264E" w:rsidRPr="000E541B" w:rsidRDefault="0086264E" w:rsidP="00E258C9">
            <w:pPr>
              <w:jc w:val="center"/>
              <w:rPr>
                <w:sz w:val="22"/>
                <w:szCs w:val="22"/>
              </w:rPr>
            </w:pPr>
            <w:r w:rsidRPr="000E541B">
              <w:rPr>
                <w:color w:val="000000"/>
                <w:sz w:val="22"/>
                <w:szCs w:val="22"/>
              </w:rPr>
              <w:t>34</w:t>
            </w:r>
          </w:p>
        </w:tc>
        <w:tc>
          <w:tcPr>
            <w:tcW w:w="1134" w:type="dxa"/>
            <w:shd w:val="clear" w:color="auto" w:fill="auto"/>
          </w:tcPr>
          <w:p w:rsidR="0086264E" w:rsidRPr="000E541B" w:rsidRDefault="0086264E" w:rsidP="00E258C9">
            <w:pPr>
              <w:jc w:val="center"/>
              <w:rPr>
                <w:sz w:val="22"/>
                <w:szCs w:val="22"/>
              </w:rPr>
            </w:pPr>
            <w:r w:rsidRPr="000E541B">
              <w:rPr>
                <w:color w:val="000000"/>
                <w:sz w:val="22"/>
                <w:szCs w:val="22"/>
              </w:rPr>
              <w:t>34</w:t>
            </w:r>
          </w:p>
        </w:tc>
        <w:tc>
          <w:tcPr>
            <w:tcW w:w="1361" w:type="dxa"/>
          </w:tcPr>
          <w:p w:rsidR="0086264E" w:rsidRPr="000E541B" w:rsidRDefault="0086264E" w:rsidP="00E258C9">
            <w:pPr>
              <w:autoSpaceDE w:val="0"/>
              <w:autoSpaceDN w:val="0"/>
              <w:adjustRightInd w:val="0"/>
              <w:jc w:val="center"/>
              <w:rPr>
                <w:color w:val="000000"/>
                <w:sz w:val="22"/>
                <w:szCs w:val="22"/>
              </w:rPr>
            </w:pPr>
            <w:r w:rsidRPr="000E541B">
              <w:rPr>
                <w:color w:val="000000"/>
                <w:sz w:val="22"/>
                <w:szCs w:val="22"/>
              </w:rPr>
              <w:t>34</w:t>
            </w:r>
          </w:p>
        </w:tc>
        <w:tc>
          <w:tcPr>
            <w:tcW w:w="1701" w:type="dxa"/>
            <w:shd w:val="clear" w:color="auto" w:fill="auto"/>
          </w:tcPr>
          <w:p w:rsidR="0086264E" w:rsidRPr="000E541B" w:rsidRDefault="0086264E" w:rsidP="00E258C9">
            <w:pPr>
              <w:jc w:val="center"/>
              <w:rPr>
                <w:sz w:val="22"/>
                <w:szCs w:val="22"/>
              </w:rPr>
            </w:pPr>
            <w:r w:rsidRPr="000E541B">
              <w:rPr>
                <w:color w:val="000000"/>
                <w:sz w:val="22"/>
                <w:szCs w:val="22"/>
              </w:rPr>
              <w:t>34</w:t>
            </w:r>
          </w:p>
        </w:tc>
      </w:tr>
      <w:tr w:rsidR="0086264E" w:rsidRPr="000E541B" w:rsidTr="0086264E">
        <w:trPr>
          <w:jc w:val="center"/>
        </w:trPr>
        <w:tc>
          <w:tcPr>
            <w:tcW w:w="680" w:type="dxa"/>
            <w:vMerge/>
            <w:shd w:val="clear" w:color="auto" w:fill="auto"/>
            <w:hideMark/>
          </w:tcPr>
          <w:p w:rsidR="0086264E" w:rsidRPr="000E541B" w:rsidRDefault="0086264E" w:rsidP="00B97D9A">
            <w:pPr>
              <w:widowControl w:val="0"/>
              <w:autoSpaceDE w:val="0"/>
              <w:autoSpaceDN w:val="0"/>
              <w:jc w:val="center"/>
              <w:rPr>
                <w:sz w:val="22"/>
                <w:szCs w:val="22"/>
              </w:rPr>
            </w:pPr>
          </w:p>
        </w:tc>
        <w:tc>
          <w:tcPr>
            <w:tcW w:w="2475" w:type="dxa"/>
            <w:vMerge/>
            <w:shd w:val="clear" w:color="auto" w:fill="auto"/>
          </w:tcPr>
          <w:p w:rsidR="0086264E" w:rsidRPr="000E541B" w:rsidRDefault="0086264E" w:rsidP="005F4F7B">
            <w:pPr>
              <w:pStyle w:val="Default"/>
              <w:jc w:val="both"/>
              <w:rPr>
                <w:rFonts w:ascii="Times New Roman" w:hAnsi="Times New Roman" w:cs="Times New Roman"/>
                <w:sz w:val="22"/>
                <w:szCs w:val="22"/>
              </w:rPr>
            </w:pPr>
          </w:p>
        </w:tc>
        <w:tc>
          <w:tcPr>
            <w:tcW w:w="1594" w:type="dxa"/>
            <w:shd w:val="clear" w:color="auto" w:fill="auto"/>
          </w:tcPr>
          <w:p w:rsidR="0086264E" w:rsidRPr="000E541B" w:rsidRDefault="0086264E">
            <w:pPr>
              <w:rPr>
                <w:sz w:val="22"/>
                <w:szCs w:val="22"/>
              </w:rPr>
            </w:pPr>
            <w:r w:rsidRPr="000E541B">
              <w:rPr>
                <w:sz w:val="22"/>
                <w:szCs w:val="22"/>
              </w:rPr>
              <w:t>количество методик, пл</w:t>
            </w:r>
            <w:r w:rsidRPr="000E541B">
              <w:rPr>
                <w:sz w:val="22"/>
                <w:szCs w:val="22"/>
              </w:rPr>
              <w:t>а</w:t>
            </w:r>
            <w:r w:rsidRPr="000E541B">
              <w:rPr>
                <w:sz w:val="22"/>
                <w:szCs w:val="22"/>
              </w:rPr>
              <w:t>нируемых к разработке</w:t>
            </w:r>
          </w:p>
        </w:tc>
        <w:tc>
          <w:tcPr>
            <w:tcW w:w="1134" w:type="dxa"/>
            <w:shd w:val="clear" w:color="auto" w:fill="auto"/>
          </w:tcPr>
          <w:p w:rsidR="0086264E" w:rsidRPr="000E541B" w:rsidRDefault="0086264E" w:rsidP="00E258C9">
            <w:pPr>
              <w:jc w:val="center"/>
              <w:rPr>
                <w:sz w:val="22"/>
                <w:szCs w:val="22"/>
              </w:rPr>
            </w:pPr>
            <w:r w:rsidRPr="000E541B">
              <w:rPr>
                <w:color w:val="000000"/>
                <w:sz w:val="22"/>
                <w:szCs w:val="22"/>
              </w:rPr>
              <w:t>179</w:t>
            </w:r>
          </w:p>
        </w:tc>
        <w:tc>
          <w:tcPr>
            <w:tcW w:w="1134" w:type="dxa"/>
            <w:shd w:val="clear" w:color="auto" w:fill="auto"/>
          </w:tcPr>
          <w:p w:rsidR="0086264E" w:rsidRPr="000E541B" w:rsidRDefault="0086264E" w:rsidP="00E258C9">
            <w:pPr>
              <w:jc w:val="center"/>
              <w:rPr>
                <w:sz w:val="22"/>
                <w:szCs w:val="22"/>
              </w:rPr>
            </w:pPr>
            <w:r w:rsidRPr="000E541B">
              <w:rPr>
                <w:color w:val="000000"/>
                <w:sz w:val="22"/>
                <w:szCs w:val="22"/>
              </w:rPr>
              <w:t>179</w:t>
            </w:r>
          </w:p>
        </w:tc>
        <w:tc>
          <w:tcPr>
            <w:tcW w:w="1134" w:type="dxa"/>
          </w:tcPr>
          <w:p w:rsidR="0086264E" w:rsidRPr="000E541B" w:rsidRDefault="0086264E" w:rsidP="00E258C9">
            <w:pPr>
              <w:jc w:val="center"/>
              <w:rPr>
                <w:sz w:val="22"/>
                <w:szCs w:val="22"/>
              </w:rPr>
            </w:pPr>
            <w:r w:rsidRPr="000E541B">
              <w:rPr>
                <w:color w:val="000000"/>
                <w:sz w:val="22"/>
                <w:szCs w:val="22"/>
              </w:rPr>
              <w:t>179</w:t>
            </w:r>
          </w:p>
        </w:tc>
        <w:tc>
          <w:tcPr>
            <w:tcW w:w="1134" w:type="dxa"/>
          </w:tcPr>
          <w:p w:rsidR="0086264E" w:rsidRPr="000E541B" w:rsidRDefault="0086264E" w:rsidP="00E258C9">
            <w:pPr>
              <w:jc w:val="center"/>
              <w:rPr>
                <w:sz w:val="22"/>
                <w:szCs w:val="22"/>
              </w:rPr>
            </w:pPr>
            <w:r w:rsidRPr="000E541B">
              <w:rPr>
                <w:color w:val="000000"/>
                <w:sz w:val="22"/>
                <w:szCs w:val="22"/>
              </w:rPr>
              <w:t>179</w:t>
            </w:r>
          </w:p>
        </w:tc>
        <w:tc>
          <w:tcPr>
            <w:tcW w:w="1134" w:type="dxa"/>
          </w:tcPr>
          <w:p w:rsidR="0086264E" w:rsidRPr="000E541B" w:rsidRDefault="0086264E" w:rsidP="00E258C9">
            <w:pPr>
              <w:jc w:val="center"/>
              <w:rPr>
                <w:sz w:val="22"/>
                <w:szCs w:val="22"/>
              </w:rPr>
            </w:pPr>
            <w:r w:rsidRPr="000E541B">
              <w:rPr>
                <w:color w:val="000000"/>
                <w:sz w:val="22"/>
                <w:szCs w:val="22"/>
              </w:rPr>
              <w:t>179</w:t>
            </w:r>
          </w:p>
        </w:tc>
        <w:tc>
          <w:tcPr>
            <w:tcW w:w="1134" w:type="dxa"/>
            <w:shd w:val="clear" w:color="auto" w:fill="auto"/>
          </w:tcPr>
          <w:p w:rsidR="0086264E" w:rsidRPr="000E541B" w:rsidRDefault="0086264E" w:rsidP="00E258C9">
            <w:pPr>
              <w:jc w:val="center"/>
              <w:rPr>
                <w:sz w:val="22"/>
                <w:szCs w:val="22"/>
              </w:rPr>
            </w:pPr>
            <w:r w:rsidRPr="000E541B">
              <w:rPr>
                <w:color w:val="000000"/>
                <w:sz w:val="22"/>
                <w:szCs w:val="22"/>
              </w:rPr>
              <w:t>179</w:t>
            </w:r>
          </w:p>
        </w:tc>
        <w:tc>
          <w:tcPr>
            <w:tcW w:w="1361" w:type="dxa"/>
          </w:tcPr>
          <w:p w:rsidR="0086264E" w:rsidRPr="000E541B" w:rsidRDefault="0086264E" w:rsidP="00E258C9">
            <w:pPr>
              <w:jc w:val="center"/>
              <w:rPr>
                <w:sz w:val="22"/>
                <w:szCs w:val="22"/>
              </w:rPr>
            </w:pPr>
            <w:r w:rsidRPr="000E541B">
              <w:rPr>
                <w:color w:val="000000"/>
                <w:sz w:val="22"/>
                <w:szCs w:val="22"/>
              </w:rPr>
              <w:t>179</w:t>
            </w:r>
          </w:p>
        </w:tc>
        <w:tc>
          <w:tcPr>
            <w:tcW w:w="1701" w:type="dxa"/>
            <w:shd w:val="clear" w:color="auto" w:fill="auto"/>
          </w:tcPr>
          <w:p w:rsidR="0086264E" w:rsidRPr="000E541B" w:rsidRDefault="0086264E" w:rsidP="00E258C9">
            <w:pPr>
              <w:jc w:val="center"/>
              <w:rPr>
                <w:sz w:val="22"/>
                <w:szCs w:val="22"/>
              </w:rPr>
            </w:pPr>
            <w:r w:rsidRPr="000E541B">
              <w:rPr>
                <w:color w:val="000000"/>
                <w:sz w:val="22"/>
                <w:szCs w:val="22"/>
              </w:rPr>
              <w:t>179</w:t>
            </w:r>
          </w:p>
        </w:tc>
      </w:tr>
    </w:tbl>
    <w:p w:rsidR="00564D07" w:rsidRDefault="00564D07" w:rsidP="006D58ED"/>
    <w:p w:rsidR="00B213D3" w:rsidRDefault="00B213D3" w:rsidP="00B213D3">
      <w:pPr>
        <w:sectPr w:rsidR="00B213D3" w:rsidSect="000545B5">
          <w:pgSz w:w="16838" w:h="11906" w:orient="landscape"/>
          <w:pgMar w:top="1134" w:right="397" w:bottom="567" w:left="1134" w:header="709" w:footer="709" w:gutter="0"/>
          <w:cols w:space="708"/>
          <w:docGrid w:linePitch="360"/>
        </w:sectPr>
      </w:pPr>
    </w:p>
    <w:p w:rsidR="00E73BF3" w:rsidRDefault="00190D29" w:rsidP="00B213D3">
      <w:pPr>
        <w:jc w:val="right"/>
      </w:pPr>
      <w:r>
        <w:t>Таблица 6</w:t>
      </w:r>
    </w:p>
    <w:p w:rsidR="00E73BF3" w:rsidRDefault="00E73BF3" w:rsidP="00E73BF3">
      <w:pPr>
        <w:ind w:left="10206" w:firstLine="9215"/>
        <w:jc w:val="both"/>
      </w:pPr>
    </w:p>
    <w:p w:rsidR="00E73BF3" w:rsidRPr="00AF0F70" w:rsidRDefault="00E73BF3" w:rsidP="00E73BF3">
      <w:pPr>
        <w:ind w:left="10206"/>
        <w:jc w:val="both"/>
      </w:pPr>
    </w:p>
    <w:p w:rsidR="00E73BF3" w:rsidRPr="003A358F" w:rsidRDefault="00E73BF3" w:rsidP="00E73BF3">
      <w:pPr>
        <w:suppressAutoHyphens/>
        <w:autoSpaceDE w:val="0"/>
        <w:autoSpaceDN w:val="0"/>
        <w:adjustRightInd w:val="0"/>
        <w:jc w:val="center"/>
        <w:rPr>
          <w:b/>
          <w:color w:val="000000" w:themeColor="text1"/>
        </w:rPr>
      </w:pPr>
      <w:r w:rsidRPr="003A358F">
        <w:rPr>
          <w:b/>
          <w:color w:val="000000" w:themeColor="text1"/>
        </w:rPr>
        <w:t>Перечень объектов капитального строительства</w:t>
      </w:r>
    </w:p>
    <w:p w:rsidR="00E73BF3" w:rsidRPr="00AF0F70" w:rsidRDefault="00E73BF3" w:rsidP="00E73BF3"/>
    <w:tbl>
      <w:tblPr>
        <w:tblW w:w="0" w:type="auto"/>
        <w:jc w:val="center"/>
        <w:tblCellMar>
          <w:left w:w="0" w:type="dxa"/>
          <w:right w:w="0" w:type="dxa"/>
        </w:tblCellMar>
        <w:tblLook w:val="04A0"/>
      </w:tblPr>
      <w:tblGrid>
        <w:gridCol w:w="1134"/>
        <w:gridCol w:w="5103"/>
        <w:gridCol w:w="2552"/>
        <w:gridCol w:w="2551"/>
        <w:gridCol w:w="2693"/>
      </w:tblGrid>
      <w:tr w:rsidR="00E73BF3" w:rsidRPr="000E541B" w:rsidTr="00E73BF3">
        <w:trPr>
          <w:trHeight w:val="413"/>
          <w:jc w:val="center"/>
        </w:trPr>
        <w:tc>
          <w:tcPr>
            <w:tcW w:w="113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73BF3" w:rsidRPr="000E541B" w:rsidRDefault="00E73BF3" w:rsidP="00E73BF3">
            <w:pPr>
              <w:autoSpaceDE w:val="0"/>
              <w:autoSpaceDN w:val="0"/>
              <w:jc w:val="center"/>
              <w:rPr>
                <w:b/>
                <w:bCs/>
                <w:sz w:val="22"/>
                <w:szCs w:val="22"/>
              </w:rPr>
            </w:pPr>
            <w:r w:rsidRPr="000E541B">
              <w:rPr>
                <w:b/>
                <w:bCs/>
                <w:sz w:val="22"/>
                <w:szCs w:val="22"/>
              </w:rPr>
              <w:t>№</w:t>
            </w:r>
          </w:p>
          <w:p w:rsidR="00E73BF3" w:rsidRPr="000E541B" w:rsidRDefault="00E73BF3" w:rsidP="00E73BF3">
            <w:pPr>
              <w:autoSpaceDE w:val="0"/>
              <w:autoSpaceDN w:val="0"/>
              <w:jc w:val="center"/>
              <w:rPr>
                <w:b/>
                <w:bCs/>
                <w:sz w:val="22"/>
                <w:szCs w:val="22"/>
              </w:rPr>
            </w:pPr>
            <w:r w:rsidRPr="000E541B">
              <w:rPr>
                <w:b/>
                <w:bCs/>
                <w:sz w:val="22"/>
                <w:szCs w:val="22"/>
              </w:rPr>
              <w:t>п/п</w:t>
            </w:r>
          </w:p>
        </w:tc>
        <w:tc>
          <w:tcPr>
            <w:tcW w:w="510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73BF3" w:rsidRPr="000E541B" w:rsidRDefault="00E73BF3" w:rsidP="00E73BF3">
            <w:pPr>
              <w:autoSpaceDE w:val="0"/>
              <w:autoSpaceDN w:val="0"/>
              <w:jc w:val="center"/>
              <w:rPr>
                <w:b/>
                <w:bCs/>
                <w:sz w:val="22"/>
                <w:szCs w:val="22"/>
              </w:rPr>
            </w:pPr>
            <w:r w:rsidRPr="000E541B">
              <w:rPr>
                <w:b/>
                <w:bCs/>
                <w:sz w:val="22"/>
                <w:szCs w:val="22"/>
              </w:rPr>
              <w:t>Наименование объекта</w:t>
            </w:r>
          </w:p>
        </w:tc>
        <w:tc>
          <w:tcPr>
            <w:tcW w:w="255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73BF3" w:rsidRPr="000E541B" w:rsidRDefault="00E73BF3" w:rsidP="00E73BF3">
            <w:pPr>
              <w:autoSpaceDE w:val="0"/>
              <w:autoSpaceDN w:val="0"/>
              <w:jc w:val="center"/>
              <w:rPr>
                <w:b/>
                <w:bCs/>
                <w:sz w:val="22"/>
                <w:szCs w:val="22"/>
              </w:rPr>
            </w:pPr>
            <w:r w:rsidRPr="000E541B">
              <w:rPr>
                <w:b/>
                <w:bCs/>
                <w:sz w:val="22"/>
                <w:szCs w:val="22"/>
              </w:rPr>
              <w:t>Мощность</w:t>
            </w:r>
          </w:p>
        </w:tc>
        <w:tc>
          <w:tcPr>
            <w:tcW w:w="255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73BF3" w:rsidRPr="000E541B" w:rsidRDefault="00E73BF3" w:rsidP="00E73BF3">
            <w:pPr>
              <w:autoSpaceDE w:val="0"/>
              <w:autoSpaceDN w:val="0"/>
              <w:jc w:val="center"/>
              <w:rPr>
                <w:b/>
                <w:bCs/>
                <w:sz w:val="22"/>
                <w:szCs w:val="22"/>
              </w:rPr>
            </w:pPr>
            <w:r w:rsidRPr="000E541B">
              <w:rPr>
                <w:b/>
                <w:bCs/>
                <w:sz w:val="22"/>
                <w:szCs w:val="22"/>
              </w:rPr>
              <w:t>Срок</w:t>
            </w:r>
          </w:p>
          <w:p w:rsidR="00E73BF3" w:rsidRPr="000E541B" w:rsidRDefault="00E73BF3" w:rsidP="00E73BF3">
            <w:pPr>
              <w:autoSpaceDE w:val="0"/>
              <w:autoSpaceDN w:val="0"/>
              <w:jc w:val="center"/>
              <w:rPr>
                <w:b/>
                <w:bCs/>
                <w:sz w:val="22"/>
                <w:szCs w:val="22"/>
              </w:rPr>
            </w:pPr>
            <w:r w:rsidRPr="000E541B">
              <w:rPr>
                <w:b/>
                <w:bCs/>
                <w:sz w:val="22"/>
                <w:szCs w:val="22"/>
              </w:rPr>
              <w:t>строительства</w:t>
            </w:r>
          </w:p>
        </w:tc>
        <w:tc>
          <w:tcPr>
            <w:tcW w:w="269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73BF3" w:rsidRPr="000E541B" w:rsidRDefault="00E73BF3" w:rsidP="00E73BF3">
            <w:pPr>
              <w:autoSpaceDE w:val="0"/>
              <w:autoSpaceDN w:val="0"/>
              <w:jc w:val="center"/>
              <w:rPr>
                <w:b/>
                <w:bCs/>
                <w:sz w:val="22"/>
                <w:szCs w:val="22"/>
              </w:rPr>
            </w:pPr>
            <w:r w:rsidRPr="000E541B">
              <w:rPr>
                <w:b/>
                <w:bCs/>
                <w:sz w:val="22"/>
                <w:szCs w:val="22"/>
              </w:rPr>
              <w:t>Источник</w:t>
            </w:r>
          </w:p>
          <w:p w:rsidR="00E73BF3" w:rsidRPr="000E541B" w:rsidRDefault="00E73BF3" w:rsidP="00E73BF3">
            <w:pPr>
              <w:autoSpaceDE w:val="0"/>
              <w:autoSpaceDN w:val="0"/>
              <w:jc w:val="center"/>
              <w:rPr>
                <w:b/>
                <w:bCs/>
                <w:sz w:val="22"/>
                <w:szCs w:val="22"/>
              </w:rPr>
            </w:pPr>
            <w:r w:rsidRPr="000E541B">
              <w:rPr>
                <w:b/>
                <w:bCs/>
                <w:sz w:val="22"/>
                <w:szCs w:val="22"/>
              </w:rPr>
              <w:t>финансирования</w:t>
            </w:r>
          </w:p>
        </w:tc>
      </w:tr>
      <w:tr w:rsidR="00E73BF3" w:rsidRPr="000E541B" w:rsidTr="00E73BF3">
        <w:trPr>
          <w:trHeight w:val="215"/>
          <w:jc w:val="center"/>
        </w:trPr>
        <w:tc>
          <w:tcPr>
            <w:tcW w:w="11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73BF3" w:rsidRPr="000E541B" w:rsidRDefault="00E73BF3" w:rsidP="00E73BF3">
            <w:pPr>
              <w:autoSpaceDE w:val="0"/>
              <w:autoSpaceDN w:val="0"/>
              <w:jc w:val="center"/>
              <w:rPr>
                <w:b/>
                <w:sz w:val="22"/>
                <w:szCs w:val="22"/>
              </w:rPr>
            </w:pPr>
            <w:r w:rsidRPr="000E541B">
              <w:rPr>
                <w:b/>
                <w:sz w:val="22"/>
                <w:szCs w:val="22"/>
              </w:rPr>
              <w:t>1</w:t>
            </w:r>
          </w:p>
        </w:tc>
        <w:tc>
          <w:tcPr>
            <w:tcW w:w="5103" w:type="dxa"/>
            <w:tcBorders>
              <w:top w:val="nil"/>
              <w:left w:val="nil"/>
              <w:bottom w:val="single" w:sz="8" w:space="0" w:color="auto"/>
              <w:right w:val="single" w:sz="8" w:space="0" w:color="auto"/>
            </w:tcBorders>
            <w:tcMar>
              <w:top w:w="102" w:type="dxa"/>
              <w:left w:w="62" w:type="dxa"/>
              <w:bottom w:w="102" w:type="dxa"/>
              <w:right w:w="62" w:type="dxa"/>
            </w:tcMar>
            <w:hideMark/>
          </w:tcPr>
          <w:p w:rsidR="00E73BF3" w:rsidRPr="000E541B" w:rsidRDefault="00E73BF3" w:rsidP="00E73BF3">
            <w:pPr>
              <w:autoSpaceDE w:val="0"/>
              <w:autoSpaceDN w:val="0"/>
              <w:jc w:val="center"/>
              <w:rPr>
                <w:b/>
                <w:sz w:val="22"/>
                <w:szCs w:val="22"/>
              </w:rPr>
            </w:pPr>
            <w:r w:rsidRPr="000E541B">
              <w:rPr>
                <w:b/>
                <w:sz w:val="22"/>
                <w:szCs w:val="22"/>
              </w:rPr>
              <w:t>2</w:t>
            </w:r>
          </w:p>
        </w:tc>
        <w:tc>
          <w:tcPr>
            <w:tcW w:w="2552" w:type="dxa"/>
            <w:tcBorders>
              <w:top w:val="nil"/>
              <w:left w:val="nil"/>
              <w:bottom w:val="single" w:sz="8" w:space="0" w:color="auto"/>
              <w:right w:val="single" w:sz="8" w:space="0" w:color="auto"/>
            </w:tcBorders>
            <w:tcMar>
              <w:top w:w="102" w:type="dxa"/>
              <w:left w:w="62" w:type="dxa"/>
              <w:bottom w:w="102" w:type="dxa"/>
              <w:right w:w="62" w:type="dxa"/>
            </w:tcMar>
            <w:hideMark/>
          </w:tcPr>
          <w:p w:rsidR="00E73BF3" w:rsidRPr="000E541B" w:rsidRDefault="00E73BF3" w:rsidP="00E73BF3">
            <w:pPr>
              <w:autoSpaceDE w:val="0"/>
              <w:autoSpaceDN w:val="0"/>
              <w:jc w:val="center"/>
              <w:rPr>
                <w:b/>
                <w:sz w:val="22"/>
                <w:szCs w:val="22"/>
              </w:rPr>
            </w:pPr>
            <w:r w:rsidRPr="000E541B">
              <w:rPr>
                <w:b/>
                <w:sz w:val="22"/>
                <w:szCs w:val="22"/>
              </w:rPr>
              <w:t>3</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E73BF3" w:rsidRPr="000E541B" w:rsidRDefault="00E73BF3" w:rsidP="00E73BF3">
            <w:pPr>
              <w:autoSpaceDE w:val="0"/>
              <w:autoSpaceDN w:val="0"/>
              <w:jc w:val="center"/>
              <w:rPr>
                <w:b/>
                <w:sz w:val="22"/>
                <w:szCs w:val="22"/>
              </w:rPr>
            </w:pPr>
            <w:r w:rsidRPr="000E541B">
              <w:rPr>
                <w:b/>
                <w:sz w:val="22"/>
                <w:szCs w:val="22"/>
              </w:rPr>
              <w:t>4</w:t>
            </w:r>
          </w:p>
        </w:tc>
        <w:tc>
          <w:tcPr>
            <w:tcW w:w="2693" w:type="dxa"/>
            <w:tcBorders>
              <w:top w:val="nil"/>
              <w:left w:val="nil"/>
              <w:bottom w:val="single" w:sz="8" w:space="0" w:color="auto"/>
              <w:right w:val="single" w:sz="8" w:space="0" w:color="auto"/>
            </w:tcBorders>
            <w:tcMar>
              <w:top w:w="102" w:type="dxa"/>
              <w:left w:w="62" w:type="dxa"/>
              <w:bottom w:w="102" w:type="dxa"/>
              <w:right w:w="62" w:type="dxa"/>
            </w:tcMar>
            <w:hideMark/>
          </w:tcPr>
          <w:p w:rsidR="00E73BF3" w:rsidRPr="000E541B" w:rsidRDefault="00E73BF3" w:rsidP="00E73BF3">
            <w:pPr>
              <w:autoSpaceDE w:val="0"/>
              <w:autoSpaceDN w:val="0"/>
              <w:jc w:val="center"/>
              <w:rPr>
                <w:b/>
                <w:sz w:val="22"/>
                <w:szCs w:val="22"/>
              </w:rPr>
            </w:pPr>
            <w:r w:rsidRPr="000E541B">
              <w:rPr>
                <w:b/>
                <w:sz w:val="22"/>
                <w:szCs w:val="22"/>
              </w:rPr>
              <w:t>5</w:t>
            </w:r>
          </w:p>
        </w:tc>
      </w:tr>
      <w:tr w:rsidR="00E73BF3" w:rsidRPr="000E541B" w:rsidTr="00090E2A">
        <w:trPr>
          <w:jc w:val="center"/>
        </w:trPr>
        <w:tc>
          <w:tcPr>
            <w:tcW w:w="1134"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E73BF3" w:rsidRPr="000E541B" w:rsidRDefault="00E73BF3" w:rsidP="00E73BF3">
            <w:pPr>
              <w:autoSpaceDE w:val="0"/>
              <w:autoSpaceDN w:val="0"/>
              <w:jc w:val="center"/>
              <w:rPr>
                <w:sz w:val="22"/>
                <w:szCs w:val="22"/>
              </w:rPr>
            </w:pPr>
            <w:r w:rsidRPr="000E541B">
              <w:rPr>
                <w:sz w:val="22"/>
                <w:szCs w:val="22"/>
              </w:rPr>
              <w:t>1.</w:t>
            </w:r>
          </w:p>
        </w:tc>
        <w:tc>
          <w:tcPr>
            <w:tcW w:w="5103" w:type="dxa"/>
            <w:tcBorders>
              <w:top w:val="nil"/>
              <w:left w:val="nil"/>
              <w:bottom w:val="single" w:sz="4" w:space="0" w:color="auto"/>
              <w:right w:val="single" w:sz="8" w:space="0" w:color="auto"/>
            </w:tcBorders>
            <w:tcMar>
              <w:top w:w="102" w:type="dxa"/>
              <w:left w:w="62" w:type="dxa"/>
              <w:bottom w:w="102" w:type="dxa"/>
              <w:right w:w="62" w:type="dxa"/>
            </w:tcMar>
            <w:hideMark/>
          </w:tcPr>
          <w:p w:rsidR="00E73BF3" w:rsidRPr="000E541B" w:rsidRDefault="00E73BF3" w:rsidP="00E73BF3">
            <w:pPr>
              <w:autoSpaceDE w:val="0"/>
              <w:autoSpaceDN w:val="0"/>
              <w:jc w:val="both"/>
              <w:rPr>
                <w:sz w:val="22"/>
                <w:szCs w:val="22"/>
              </w:rPr>
            </w:pPr>
            <w:r w:rsidRPr="000E541B">
              <w:rPr>
                <w:color w:val="000000"/>
                <w:sz w:val="22"/>
                <w:szCs w:val="22"/>
              </w:rPr>
              <w:t>Культурно-образовательный комплекс в                      с.Ларьяк</w:t>
            </w:r>
          </w:p>
        </w:tc>
        <w:tc>
          <w:tcPr>
            <w:tcW w:w="2552" w:type="dxa"/>
            <w:tcBorders>
              <w:top w:val="nil"/>
              <w:left w:val="nil"/>
              <w:bottom w:val="single" w:sz="4" w:space="0" w:color="auto"/>
              <w:right w:val="single" w:sz="8" w:space="0" w:color="auto"/>
            </w:tcBorders>
            <w:tcMar>
              <w:top w:w="102" w:type="dxa"/>
              <w:left w:w="62" w:type="dxa"/>
              <w:bottom w:w="102" w:type="dxa"/>
              <w:right w:w="62" w:type="dxa"/>
            </w:tcMar>
          </w:tcPr>
          <w:p w:rsidR="00E73BF3" w:rsidRPr="000E541B" w:rsidRDefault="00E73BF3" w:rsidP="00E73BF3">
            <w:pPr>
              <w:jc w:val="center"/>
              <w:rPr>
                <w:color w:val="000000"/>
                <w:sz w:val="22"/>
                <w:szCs w:val="22"/>
              </w:rPr>
            </w:pPr>
            <w:r w:rsidRPr="000E541B">
              <w:rPr>
                <w:color w:val="000000"/>
                <w:sz w:val="22"/>
                <w:szCs w:val="22"/>
              </w:rPr>
              <w:t>150 мест/14601 экз./70 чел.</w:t>
            </w:r>
          </w:p>
          <w:p w:rsidR="00E73BF3" w:rsidRPr="000E541B" w:rsidRDefault="00E73BF3" w:rsidP="00E73BF3">
            <w:pPr>
              <w:autoSpaceDE w:val="0"/>
              <w:autoSpaceDN w:val="0"/>
              <w:jc w:val="center"/>
              <w:rPr>
                <w:color w:val="FF0000"/>
                <w:sz w:val="22"/>
                <w:szCs w:val="22"/>
              </w:rPr>
            </w:pPr>
          </w:p>
        </w:tc>
        <w:tc>
          <w:tcPr>
            <w:tcW w:w="2551" w:type="dxa"/>
            <w:tcBorders>
              <w:top w:val="nil"/>
              <w:left w:val="nil"/>
              <w:bottom w:val="single" w:sz="4" w:space="0" w:color="auto"/>
              <w:right w:val="single" w:sz="8" w:space="0" w:color="auto"/>
            </w:tcBorders>
            <w:tcMar>
              <w:top w:w="102" w:type="dxa"/>
              <w:left w:w="62" w:type="dxa"/>
              <w:bottom w:w="102" w:type="dxa"/>
              <w:right w:w="62" w:type="dxa"/>
            </w:tcMar>
          </w:tcPr>
          <w:p w:rsidR="00E73BF3" w:rsidRPr="000E541B" w:rsidRDefault="00E73BF3" w:rsidP="00E73BF3">
            <w:pPr>
              <w:autoSpaceDE w:val="0"/>
              <w:autoSpaceDN w:val="0"/>
              <w:jc w:val="center"/>
              <w:rPr>
                <w:sz w:val="22"/>
                <w:szCs w:val="22"/>
              </w:rPr>
            </w:pPr>
            <w:r w:rsidRPr="000E541B">
              <w:rPr>
                <w:sz w:val="22"/>
                <w:szCs w:val="22"/>
              </w:rPr>
              <w:t>2019‒2021</w:t>
            </w:r>
          </w:p>
        </w:tc>
        <w:tc>
          <w:tcPr>
            <w:tcW w:w="2693" w:type="dxa"/>
            <w:tcBorders>
              <w:top w:val="nil"/>
              <w:left w:val="nil"/>
              <w:bottom w:val="single" w:sz="4" w:space="0" w:color="auto"/>
              <w:right w:val="single" w:sz="8" w:space="0" w:color="auto"/>
            </w:tcBorders>
            <w:tcMar>
              <w:top w:w="102" w:type="dxa"/>
              <w:left w:w="62" w:type="dxa"/>
              <w:bottom w:w="102" w:type="dxa"/>
              <w:right w:w="62" w:type="dxa"/>
            </w:tcMar>
            <w:hideMark/>
          </w:tcPr>
          <w:p w:rsidR="00E73BF3" w:rsidRPr="000E541B" w:rsidRDefault="006B60C2" w:rsidP="00E73BF3">
            <w:pPr>
              <w:jc w:val="center"/>
              <w:rPr>
                <w:sz w:val="22"/>
                <w:szCs w:val="22"/>
              </w:rPr>
            </w:pPr>
            <w:r w:rsidRPr="000E541B">
              <w:rPr>
                <w:sz w:val="22"/>
                <w:szCs w:val="22"/>
              </w:rPr>
              <w:t>местный бюджет</w:t>
            </w:r>
          </w:p>
        </w:tc>
      </w:tr>
      <w:tr w:rsidR="00BC737A" w:rsidRPr="000E541B" w:rsidTr="00090E2A">
        <w:trPr>
          <w:jc w:val="center"/>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C737A" w:rsidRPr="000E541B" w:rsidRDefault="00BC737A" w:rsidP="00416405">
            <w:pPr>
              <w:autoSpaceDE w:val="0"/>
              <w:autoSpaceDN w:val="0"/>
              <w:jc w:val="center"/>
              <w:rPr>
                <w:sz w:val="22"/>
                <w:szCs w:val="22"/>
              </w:rPr>
            </w:pPr>
            <w:r w:rsidRPr="000E541B">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C737A" w:rsidRPr="000E541B" w:rsidRDefault="00BC737A" w:rsidP="00416405">
            <w:pPr>
              <w:autoSpaceDE w:val="0"/>
              <w:autoSpaceDN w:val="0"/>
              <w:jc w:val="both"/>
              <w:rPr>
                <w:sz w:val="22"/>
                <w:szCs w:val="22"/>
              </w:rPr>
            </w:pPr>
            <w:r w:rsidRPr="000E541B">
              <w:rPr>
                <w:color w:val="000000"/>
                <w:sz w:val="22"/>
                <w:szCs w:val="22"/>
              </w:rPr>
              <w:t>Этнотуристический комплекс «От Ваха до Агана» в пгт. Излучинске</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37A" w:rsidRPr="000E541B" w:rsidRDefault="00BC737A" w:rsidP="00416405">
            <w:pPr>
              <w:autoSpaceDE w:val="0"/>
              <w:autoSpaceDN w:val="0"/>
              <w:jc w:val="center"/>
              <w:rPr>
                <w:sz w:val="22"/>
                <w:szCs w:val="22"/>
              </w:rPr>
            </w:pPr>
            <w:r w:rsidRPr="000E541B">
              <w:rPr>
                <w:sz w:val="22"/>
                <w:szCs w:val="22"/>
              </w:rPr>
              <w:t>1153,8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37A" w:rsidRPr="000E541B" w:rsidRDefault="00BC737A" w:rsidP="00BC737A">
            <w:pPr>
              <w:autoSpaceDE w:val="0"/>
              <w:autoSpaceDN w:val="0"/>
              <w:jc w:val="center"/>
              <w:rPr>
                <w:sz w:val="22"/>
                <w:szCs w:val="22"/>
              </w:rPr>
            </w:pPr>
            <w:r w:rsidRPr="000E541B">
              <w:rPr>
                <w:sz w:val="22"/>
                <w:szCs w:val="22"/>
              </w:rPr>
              <w:t>2019‒2020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C737A" w:rsidRPr="000E541B" w:rsidRDefault="00BC737A" w:rsidP="00416405">
            <w:pPr>
              <w:autoSpaceDE w:val="0"/>
              <w:autoSpaceDN w:val="0"/>
              <w:jc w:val="center"/>
              <w:rPr>
                <w:sz w:val="22"/>
                <w:szCs w:val="22"/>
              </w:rPr>
            </w:pPr>
            <w:r w:rsidRPr="000E541B">
              <w:rPr>
                <w:sz w:val="22"/>
                <w:szCs w:val="22"/>
              </w:rPr>
              <w:t>местный бюджет</w:t>
            </w:r>
          </w:p>
          <w:p w:rsidR="00BC737A" w:rsidRPr="000E541B" w:rsidRDefault="00BC737A" w:rsidP="00416405">
            <w:pPr>
              <w:autoSpaceDE w:val="0"/>
              <w:autoSpaceDN w:val="0"/>
              <w:jc w:val="center"/>
              <w:rPr>
                <w:sz w:val="22"/>
                <w:szCs w:val="22"/>
              </w:rPr>
            </w:pPr>
          </w:p>
        </w:tc>
      </w:tr>
    </w:tbl>
    <w:p w:rsidR="00564D07" w:rsidRDefault="00564D07" w:rsidP="00564D07">
      <w:pPr>
        <w:jc w:val="right"/>
        <w:sectPr w:rsidR="00564D07" w:rsidSect="00F71EC3">
          <w:pgSz w:w="16838" w:h="11906" w:orient="landscape"/>
          <w:pgMar w:top="1134" w:right="395" w:bottom="567" w:left="1134" w:header="709" w:footer="709" w:gutter="0"/>
          <w:cols w:space="708"/>
          <w:docGrid w:linePitch="360"/>
        </w:sectPr>
      </w:pPr>
    </w:p>
    <w:p w:rsidR="00432D59" w:rsidRDefault="00432D59" w:rsidP="00432D59">
      <w:pPr>
        <w:jc w:val="right"/>
      </w:pPr>
      <w:r>
        <w:t xml:space="preserve">Приложение </w:t>
      </w:r>
      <w:r w:rsidR="008F5BDC">
        <w:t>1</w:t>
      </w:r>
      <w:r>
        <w:t>к</w:t>
      </w:r>
    </w:p>
    <w:p w:rsidR="00432D59" w:rsidRDefault="00432D59" w:rsidP="00432D59">
      <w:pPr>
        <w:jc w:val="right"/>
      </w:pPr>
      <w:r>
        <w:t xml:space="preserve"> муниципальной программе </w:t>
      </w:r>
    </w:p>
    <w:p w:rsidR="00943989" w:rsidRDefault="00432D59" w:rsidP="00943989">
      <w:pPr>
        <w:jc w:val="right"/>
      </w:pPr>
      <w:r>
        <w:t>«</w:t>
      </w:r>
      <w:r w:rsidR="00943989">
        <w:t>Культурное пространство</w:t>
      </w:r>
    </w:p>
    <w:p w:rsidR="00432D59" w:rsidRDefault="00943989" w:rsidP="008F6058">
      <w:pPr>
        <w:jc w:val="right"/>
      </w:pPr>
      <w:r w:rsidRPr="00AF0F70">
        <w:t>Нижневартов</w:t>
      </w:r>
      <w:r>
        <w:t xml:space="preserve">ского района </w:t>
      </w:r>
      <w:r w:rsidR="00432D59">
        <w:t>»</w:t>
      </w:r>
    </w:p>
    <w:p w:rsidR="00432D59" w:rsidRDefault="00432D59" w:rsidP="00432D59">
      <w:pPr>
        <w:jc w:val="right"/>
        <w:rPr>
          <w:b/>
          <w:bCs/>
        </w:rPr>
      </w:pPr>
    </w:p>
    <w:p w:rsidR="00432D59" w:rsidRDefault="00432D59" w:rsidP="00432D59">
      <w:pPr>
        <w:jc w:val="both"/>
      </w:pPr>
    </w:p>
    <w:p w:rsidR="00432D59" w:rsidRPr="00216349" w:rsidRDefault="00432D59" w:rsidP="00432D59">
      <w:pPr>
        <w:jc w:val="center"/>
      </w:pPr>
      <w:r w:rsidRPr="00216349">
        <w:t>Положение</w:t>
      </w:r>
    </w:p>
    <w:p w:rsidR="00432D59" w:rsidRDefault="00432D59" w:rsidP="00432D59">
      <w:pPr>
        <w:jc w:val="center"/>
      </w:pPr>
      <w:r w:rsidRPr="00216349">
        <w:t xml:space="preserve">о проведении </w:t>
      </w:r>
      <w:r w:rsidRPr="00921FDC">
        <w:t>конкур</w:t>
      </w:r>
      <w:r>
        <w:t>са на присуждение грантов Нижне</w:t>
      </w:r>
      <w:r w:rsidRPr="00921FDC">
        <w:t>вартовск</w:t>
      </w:r>
      <w:r>
        <w:t>ого района для поддержки проектов и про</w:t>
      </w:r>
      <w:r w:rsidRPr="00921FDC">
        <w:t>грамм для приобщения населения к культурному и природному наследию района</w:t>
      </w:r>
    </w:p>
    <w:p w:rsidR="00432D59" w:rsidRPr="00216349" w:rsidRDefault="00432D59" w:rsidP="00432D59">
      <w:pPr>
        <w:jc w:val="center"/>
      </w:pPr>
    </w:p>
    <w:p w:rsidR="00432D59" w:rsidRPr="00216349" w:rsidRDefault="00432D59" w:rsidP="00432D59">
      <w:pPr>
        <w:jc w:val="center"/>
      </w:pPr>
      <w:r w:rsidRPr="00216349">
        <w:t>I. Общие положения</w:t>
      </w:r>
    </w:p>
    <w:p w:rsidR="00432D59" w:rsidRPr="00216349" w:rsidRDefault="00432D59" w:rsidP="00432D59"/>
    <w:p w:rsidR="00432D59" w:rsidRDefault="00432D59" w:rsidP="00432D59">
      <w:pPr>
        <w:ind w:firstLine="708"/>
        <w:jc w:val="both"/>
      </w:pPr>
      <w:r w:rsidRPr="00216349">
        <w:t>1.1. Положение о проведении конкурса на присуждение грантов Нижн</w:t>
      </w:r>
      <w:r w:rsidRPr="00216349">
        <w:t>е</w:t>
      </w:r>
      <w:r w:rsidRPr="00216349">
        <w:t xml:space="preserve">вартовского района для поддержки проектов и программ </w:t>
      </w:r>
      <w:r w:rsidRPr="00921FDC">
        <w:t>для приобщения нас</w:t>
      </w:r>
      <w:r w:rsidRPr="00921FDC">
        <w:t>е</w:t>
      </w:r>
      <w:r w:rsidRPr="00921FDC">
        <w:t>ления к культурному и природному наследию района</w:t>
      </w:r>
    </w:p>
    <w:p w:rsidR="00432D59" w:rsidRPr="00216349" w:rsidRDefault="00432D59" w:rsidP="00432D59">
      <w:pPr>
        <w:ind w:firstLine="708"/>
        <w:jc w:val="both"/>
      </w:pPr>
      <w:r w:rsidRPr="00216349">
        <w:t xml:space="preserve"> (далее – Положение) принято в соответствии с законодательством Ро</w:t>
      </w:r>
      <w:r w:rsidRPr="00216349">
        <w:t>с</w:t>
      </w:r>
      <w:r w:rsidRPr="00216349">
        <w:t>сийской Федерации, законами Ханты-Мансийского автономного округа – Ю</w:t>
      </w:r>
      <w:r w:rsidRPr="00216349">
        <w:t>г</w:t>
      </w:r>
      <w:r w:rsidRPr="00216349">
        <w:t>ры, Уставом муниципального образования Нижневартовский район.</w:t>
      </w:r>
    </w:p>
    <w:p w:rsidR="00432D59" w:rsidRPr="00216349" w:rsidRDefault="00432D59" w:rsidP="00432D59">
      <w:pPr>
        <w:ind w:firstLine="708"/>
        <w:jc w:val="both"/>
      </w:pPr>
      <w:r w:rsidRPr="00216349">
        <w:t>1.2. В настоящем Положении используются следующие термины:</w:t>
      </w:r>
    </w:p>
    <w:p w:rsidR="00432D59" w:rsidRPr="00216349" w:rsidRDefault="00432D59" w:rsidP="008F6058">
      <w:pPr>
        <w:ind w:firstLine="708"/>
        <w:jc w:val="both"/>
      </w:pPr>
      <w:r w:rsidRPr="00216349">
        <w:t>1) грант – денежные средства, предоставляемые из бюджета района в в</w:t>
      </w:r>
      <w:r w:rsidRPr="00216349">
        <w:t>и</w:t>
      </w:r>
      <w:r w:rsidRPr="00216349">
        <w:t xml:space="preserve">де субсидии на конкурсной основе, направленных на достижение практических результатов по </w:t>
      </w:r>
      <w:r w:rsidRPr="00921FDC">
        <w:t>приобщения населения к культурному и природному наследию района</w:t>
      </w:r>
      <w:r w:rsidRPr="00216349">
        <w:t>;</w:t>
      </w:r>
    </w:p>
    <w:p w:rsidR="00432D59" w:rsidRPr="00216349" w:rsidRDefault="00432D59" w:rsidP="008F6058">
      <w:pPr>
        <w:ind w:firstLine="708"/>
        <w:jc w:val="both"/>
      </w:pPr>
      <w:r w:rsidRPr="00216349">
        <w:t>2) соискатели гранта (далее – соискатели) − юридические лица,</w:t>
      </w:r>
      <w:r w:rsidR="009354C1">
        <w:t xml:space="preserve"> </w:t>
      </w:r>
      <w:r w:rsidRPr="00216349">
        <w:t>за искл</w:t>
      </w:r>
      <w:r w:rsidRPr="00216349">
        <w:t>ю</w:t>
      </w:r>
      <w:r w:rsidRPr="00216349">
        <w:t>чением государственных (муниципальных) учреждений, индивидуальные пре</w:t>
      </w:r>
      <w:r w:rsidRPr="00216349">
        <w:t>д</w:t>
      </w:r>
      <w:r w:rsidRPr="00216349">
        <w:t>приниматели, социально ориентированные некоммерческие организации, зар</w:t>
      </w:r>
      <w:r w:rsidRPr="00216349">
        <w:t>е</w:t>
      </w:r>
      <w:r w:rsidRPr="00216349">
        <w:t xml:space="preserve">гистрированные на территории Нижневартовского района, разрабатывающие и предлагающие проекты, способствующие </w:t>
      </w:r>
      <w:r w:rsidRPr="00921FDC">
        <w:t>приобщения населения к культурн</w:t>
      </w:r>
      <w:r w:rsidRPr="00921FDC">
        <w:t>о</w:t>
      </w:r>
      <w:r w:rsidRPr="00921FDC">
        <w:t>му и природному наследию района</w:t>
      </w:r>
      <w:r w:rsidRPr="00216349">
        <w:t>;</w:t>
      </w:r>
    </w:p>
    <w:p w:rsidR="00432D59" w:rsidRPr="00216349" w:rsidRDefault="00432D59" w:rsidP="008F6058">
      <w:pPr>
        <w:ind w:firstLine="708"/>
        <w:jc w:val="both"/>
      </w:pPr>
      <w:r w:rsidRPr="00216349">
        <w:t>3) получатель гранта – соискатель, заявка которого признана победившей в конкурсе;</w:t>
      </w:r>
    </w:p>
    <w:p w:rsidR="00432D59" w:rsidRPr="00216349" w:rsidRDefault="00432D59" w:rsidP="008F6058">
      <w:pPr>
        <w:ind w:firstLine="708"/>
        <w:jc w:val="both"/>
      </w:pPr>
      <w:r w:rsidRPr="00216349">
        <w:t>4) заявка – комплект документов и материалов, предоставляемых соиск</w:t>
      </w:r>
      <w:r w:rsidRPr="00216349">
        <w:t>а</w:t>
      </w:r>
      <w:r w:rsidRPr="00216349">
        <w:t>телем организаторам конкурса на получение гранта.</w:t>
      </w:r>
    </w:p>
    <w:p w:rsidR="00432D59" w:rsidRPr="00216349" w:rsidRDefault="00432D59" w:rsidP="00432D59">
      <w:pPr>
        <w:ind w:firstLine="708"/>
        <w:jc w:val="both"/>
      </w:pPr>
      <w:r w:rsidRPr="00216349">
        <w:t>1.3. Организатором конкурса на получение гранта, является администр</w:t>
      </w:r>
      <w:r w:rsidRPr="00216349">
        <w:t>а</w:t>
      </w:r>
      <w:r w:rsidRPr="00216349">
        <w:t>ция Нижневартовского района. Организационно-техническое сопровождение осуществляет управление культуры администрации Нижневартовского района (далее − Управление).</w:t>
      </w:r>
    </w:p>
    <w:p w:rsidR="00432D59" w:rsidRPr="00216349" w:rsidRDefault="00432D59" w:rsidP="00432D59">
      <w:pPr>
        <w:ind w:firstLine="708"/>
        <w:jc w:val="both"/>
      </w:pPr>
      <w:r w:rsidRPr="00216349">
        <w:t xml:space="preserve">1.4. Конкурс проводится с целью отбора и оказания поддержки социально значимых, инновационных, перспективных программ (проектов) </w:t>
      </w:r>
      <w:r w:rsidRPr="00921FDC">
        <w:t>приобщения населения к культурному и природному наследию района</w:t>
      </w:r>
      <w:r w:rsidRPr="00216349">
        <w:t xml:space="preserve">. </w:t>
      </w:r>
    </w:p>
    <w:p w:rsidR="00432D59" w:rsidRPr="00216349" w:rsidRDefault="00432D59" w:rsidP="00432D59">
      <w:pPr>
        <w:ind w:firstLine="708"/>
        <w:jc w:val="both"/>
      </w:pPr>
      <w:r w:rsidRPr="00216349">
        <w:t>1.5. Задачи конкурса:</w:t>
      </w:r>
    </w:p>
    <w:p w:rsidR="00432D59" w:rsidRPr="00216349" w:rsidRDefault="00432D59" w:rsidP="00432D59">
      <w:pPr>
        <w:ind w:firstLine="708"/>
        <w:jc w:val="both"/>
      </w:pPr>
      <w:r w:rsidRPr="00216349">
        <w:rPr>
          <w:rFonts w:eastAsia="Calibri"/>
        </w:rPr>
        <w:t>оказание поддержки в реализации особо значимых проектов (програм</w:t>
      </w:r>
      <w:r w:rsidR="008F6058">
        <w:rPr>
          <w:rFonts w:eastAsia="Calibri"/>
        </w:rPr>
        <w:t xml:space="preserve">м) </w:t>
      </w:r>
      <w:r w:rsidRPr="00921FDC">
        <w:t>приобщения населения к культурному и природному наследию района</w:t>
      </w:r>
      <w:r w:rsidRPr="00216349">
        <w:t>;</w:t>
      </w:r>
    </w:p>
    <w:p w:rsidR="00432D59" w:rsidRDefault="00432D59" w:rsidP="00432D59">
      <w:pPr>
        <w:ind w:firstLine="708"/>
        <w:jc w:val="both"/>
      </w:pPr>
      <w:r w:rsidRPr="00216349">
        <w:t xml:space="preserve">создание новых </w:t>
      </w:r>
      <w:r>
        <w:t xml:space="preserve">видов </w:t>
      </w:r>
      <w:r w:rsidRPr="00216349">
        <w:t xml:space="preserve"> услуг;</w:t>
      </w:r>
    </w:p>
    <w:p w:rsidR="00432D59" w:rsidRPr="00216349" w:rsidRDefault="00432D59" w:rsidP="00432D59">
      <w:pPr>
        <w:ind w:firstLine="708"/>
        <w:jc w:val="both"/>
      </w:pPr>
      <w:r w:rsidRPr="00216349">
        <w:t>формирование механизма финансовой поддержки представителе</w:t>
      </w:r>
      <w:r>
        <w:t>й суб</w:t>
      </w:r>
      <w:r>
        <w:t>ъ</w:t>
      </w:r>
      <w:r>
        <w:t>ектов предпринимательства</w:t>
      </w:r>
      <w:r w:rsidRPr="00216349">
        <w:t>.</w:t>
      </w:r>
    </w:p>
    <w:p w:rsidR="00432D59" w:rsidRPr="00216349" w:rsidRDefault="00432D59" w:rsidP="00432D59">
      <w:pPr>
        <w:ind w:firstLine="708"/>
        <w:jc w:val="both"/>
      </w:pPr>
      <w:r w:rsidRPr="00216349">
        <w:t>1.6. Предоставление гранта осуществляется в пределах утвержденных бюджетных ассигнований, предусмотренных решением Думы района о бюдж</w:t>
      </w:r>
      <w:r w:rsidRPr="00216349">
        <w:t>е</w:t>
      </w:r>
      <w:r w:rsidRPr="00216349">
        <w:t>те района на соответствующий финансовый год, в соответствии со сводной бюджетной росписью, на основании распоряжения главы района.</w:t>
      </w:r>
    </w:p>
    <w:p w:rsidR="00432D59" w:rsidRPr="00216349" w:rsidRDefault="00432D59" w:rsidP="00432D59">
      <w:pPr>
        <w:jc w:val="both"/>
      </w:pPr>
      <w:r w:rsidRPr="00216349">
        <w:t>Главным распорядителем средств бюджета района является администрация Нижневартовского района в лице управления культуры администрации района.</w:t>
      </w:r>
    </w:p>
    <w:p w:rsidR="00432D59" w:rsidRPr="00216349" w:rsidRDefault="00432D59" w:rsidP="00432D59">
      <w:pPr>
        <w:ind w:firstLine="708"/>
        <w:jc w:val="both"/>
      </w:pPr>
      <w:r w:rsidRPr="00216349">
        <w:t>1.7.Соискателями гранта могут выступать юридические лица за исключ</w:t>
      </w:r>
      <w:r w:rsidRPr="00216349">
        <w:t>е</w:t>
      </w:r>
      <w:r w:rsidRPr="00216349">
        <w:t>нием государственных (муниципальных) учреждений, индивидуальные пре</w:t>
      </w:r>
      <w:r w:rsidRPr="00216349">
        <w:t>д</w:t>
      </w:r>
      <w:r w:rsidRPr="00216349">
        <w:t>приниматели, социально ориентированные некоммерческие организации, зар</w:t>
      </w:r>
      <w:r w:rsidRPr="00216349">
        <w:t>е</w:t>
      </w:r>
      <w:r w:rsidRPr="00216349">
        <w:t xml:space="preserve">гистрированные на территории Нижневартовского района, разрабатывающие и предлагающие проекты, способствующие </w:t>
      </w:r>
      <w:r>
        <w:t>приобщению</w:t>
      </w:r>
      <w:r w:rsidRPr="00921FDC">
        <w:t xml:space="preserve"> населения к культурн</w:t>
      </w:r>
      <w:r w:rsidRPr="00921FDC">
        <w:t>о</w:t>
      </w:r>
      <w:r w:rsidRPr="00921FDC">
        <w:t>му и природному наследию района</w:t>
      </w:r>
      <w:r w:rsidRPr="00216349">
        <w:t>.Грант предоставляется на безвозмездной и безвозвратной основе в целях финансового обеспечения затрат в связи с реал</w:t>
      </w:r>
      <w:r w:rsidRPr="00216349">
        <w:t>и</w:t>
      </w:r>
      <w:r w:rsidRPr="00216349">
        <w:t xml:space="preserve">зацией услуг </w:t>
      </w:r>
      <w:r w:rsidRPr="00921FDC">
        <w:t>приобщения населения к культурному и природному наследию района</w:t>
      </w:r>
      <w:r w:rsidRPr="00216349">
        <w:t>.</w:t>
      </w:r>
    </w:p>
    <w:p w:rsidR="00432D59" w:rsidRPr="00216349" w:rsidRDefault="00432D59" w:rsidP="00432D59">
      <w:pPr>
        <w:ind w:firstLine="708"/>
        <w:jc w:val="both"/>
      </w:pPr>
      <w:r w:rsidRPr="00216349">
        <w:t>1.8. Конкурс проводится по следующей номинации: «Этнографические программы для семейного, детского и молодежного отдыха».</w:t>
      </w:r>
    </w:p>
    <w:p w:rsidR="00432D59" w:rsidRPr="00216349" w:rsidRDefault="00432D59" w:rsidP="00432D59">
      <w:pPr>
        <w:ind w:firstLine="708"/>
        <w:jc w:val="both"/>
      </w:pPr>
      <w:r w:rsidRPr="00216349">
        <w:t>1.9. Соискатели, ранее получившие грант по указанным конкурсным н</w:t>
      </w:r>
      <w:r w:rsidRPr="00216349">
        <w:t>о</w:t>
      </w:r>
      <w:r w:rsidRPr="00216349">
        <w:t>минациям, к участию в конкурсе не допускаются.</w:t>
      </w:r>
    </w:p>
    <w:p w:rsidR="00432D59" w:rsidRPr="00216349" w:rsidRDefault="00432D59" w:rsidP="00432D59"/>
    <w:p w:rsidR="00432D59" w:rsidRPr="00216349" w:rsidRDefault="00432D59" w:rsidP="00432D59">
      <w:pPr>
        <w:jc w:val="center"/>
      </w:pPr>
      <w:r w:rsidRPr="00216349">
        <w:t xml:space="preserve">II. Условия и порядок </w:t>
      </w:r>
      <w:r w:rsidR="008929C6">
        <w:t>предоставления гранта в виде субсидий</w:t>
      </w:r>
    </w:p>
    <w:p w:rsidR="00432D59" w:rsidRPr="00216349" w:rsidRDefault="00432D59" w:rsidP="00432D59"/>
    <w:p w:rsidR="003B02D0" w:rsidRPr="00D17E58" w:rsidRDefault="003B02D0" w:rsidP="00793B36">
      <w:pPr>
        <w:ind w:firstLine="708"/>
        <w:jc w:val="both"/>
      </w:pPr>
      <w:r w:rsidRPr="00D17E58">
        <w:t>2.1. Управление ежегодно в декабре текущего года утверждает приказом срок проведения конкурса. Объявление о его проведении размещает на сайте администрации района  (далее – объявление). В объявлении управление  указ</w:t>
      </w:r>
      <w:r w:rsidRPr="00D17E58">
        <w:t>ы</w:t>
      </w:r>
      <w:r w:rsidRPr="00D17E58">
        <w:t>вает:</w:t>
      </w:r>
    </w:p>
    <w:p w:rsidR="003B02D0" w:rsidRPr="00D17E58" w:rsidRDefault="003B02D0" w:rsidP="003B02D0">
      <w:pPr>
        <w:ind w:firstLine="708"/>
        <w:jc w:val="both"/>
      </w:pPr>
      <w:r w:rsidRPr="00D17E58">
        <w:t>срок, время, место приема заявлений на участие в конкурсе         (далее – заявление) и документов, а также почтовый адрес для приема корреспонде</w:t>
      </w:r>
      <w:r w:rsidRPr="00D17E58">
        <w:t>н</w:t>
      </w:r>
      <w:r w:rsidRPr="00D17E58">
        <w:t>ции;</w:t>
      </w:r>
    </w:p>
    <w:p w:rsidR="003B02D0" w:rsidRPr="00D17E58" w:rsidRDefault="003B02D0" w:rsidP="003B02D0">
      <w:pPr>
        <w:ind w:firstLine="708"/>
        <w:jc w:val="both"/>
      </w:pPr>
      <w:r w:rsidRPr="00D17E58">
        <w:t>контактную информацию для получения консультаций по вопросам пр</w:t>
      </w:r>
      <w:r w:rsidRPr="00D17E58">
        <w:t>о</w:t>
      </w:r>
      <w:r w:rsidRPr="00D17E58">
        <w:t>ведения конкурса;</w:t>
      </w:r>
    </w:p>
    <w:p w:rsidR="003B02D0" w:rsidRPr="00D17E58" w:rsidRDefault="003B02D0" w:rsidP="003B02D0">
      <w:pPr>
        <w:ind w:firstLine="708"/>
        <w:jc w:val="both"/>
      </w:pPr>
      <w:r w:rsidRPr="00D17E58">
        <w:t>наименование мероприятий общественно полезных услуг, категории п</w:t>
      </w:r>
      <w:r w:rsidRPr="00D17E58">
        <w:t>о</w:t>
      </w:r>
      <w:r w:rsidRPr="00D17E58">
        <w:t>требителей общественно полезных услуг, для реализации которых объявлен конкурс, объем общественно полезных услуг, в отношении которых проводится отбор, показатели качества, ориентировочную стоимость единицы общественно полезной услуги;</w:t>
      </w:r>
    </w:p>
    <w:p w:rsidR="003B02D0" w:rsidRPr="00D17E58" w:rsidRDefault="003B02D0" w:rsidP="003B02D0">
      <w:pPr>
        <w:ind w:firstLine="708"/>
        <w:jc w:val="both"/>
      </w:pPr>
      <w:r w:rsidRPr="00D17E58">
        <w:t>форму договора о предоставлении гранта.</w:t>
      </w:r>
    </w:p>
    <w:p w:rsidR="002F4BEA" w:rsidRPr="00D17E58" w:rsidRDefault="002F4BEA" w:rsidP="002F4BEA">
      <w:pPr>
        <w:ind w:firstLine="708"/>
        <w:jc w:val="both"/>
      </w:pPr>
      <w:r w:rsidRPr="00D17E58">
        <w:t>2.2.  В случае уменьшения лимитов бюджетных обязательств, предусмо</w:t>
      </w:r>
      <w:r w:rsidRPr="00D17E58">
        <w:t>т</w:t>
      </w:r>
      <w:r w:rsidRPr="00D17E58">
        <w:t>ренных бюджетом района на реализацию проектов и программ для приобщения населения к культурному и природному наследию района, после объявления конкурса управление вправе отменить проведение конкурса, уведомив соиск</w:t>
      </w:r>
      <w:r w:rsidRPr="00D17E58">
        <w:t>а</w:t>
      </w:r>
      <w:r w:rsidRPr="00D17E58">
        <w:t>телей в течение 1 рабочего дня со дня получения информации об уменьшении лимитов бюджетных обязательств. Расходы соискателей на подготовку к уч</w:t>
      </w:r>
      <w:r w:rsidRPr="00D17E58">
        <w:t>а</w:t>
      </w:r>
      <w:r w:rsidRPr="00D17E58">
        <w:t>стию в конкурсе не возмещаются.</w:t>
      </w:r>
    </w:p>
    <w:p w:rsidR="00432D59" w:rsidRPr="00D17E58" w:rsidRDefault="00432D59" w:rsidP="00432D59">
      <w:pPr>
        <w:ind w:firstLine="708"/>
        <w:jc w:val="both"/>
      </w:pPr>
      <w:r w:rsidRPr="00D17E58">
        <w:t>2.</w:t>
      </w:r>
      <w:r w:rsidR="00D72B2F" w:rsidRPr="00D17E58">
        <w:t>3</w:t>
      </w:r>
      <w:r w:rsidRPr="00D17E58">
        <w:t>. Перечень документов, представляемых для участия в конкурсе.</w:t>
      </w:r>
    </w:p>
    <w:p w:rsidR="00432D59" w:rsidRPr="00D17E58" w:rsidRDefault="00432D59" w:rsidP="00432D59">
      <w:pPr>
        <w:ind w:firstLine="708"/>
        <w:jc w:val="both"/>
      </w:pPr>
      <w:r w:rsidRPr="00D17E58">
        <w:t>Для участия в конкурсе участнику конкурса необходимо представить          в Управление следующие документы:</w:t>
      </w:r>
    </w:p>
    <w:p w:rsidR="00432D59" w:rsidRPr="00D17E58" w:rsidRDefault="00432D59" w:rsidP="00432D59">
      <w:pPr>
        <w:ind w:firstLine="708"/>
        <w:jc w:val="both"/>
      </w:pPr>
      <w:r w:rsidRPr="00D17E58">
        <w:t>заявку на участие в конкурсе по форме согласно приложению 1 к насто</w:t>
      </w:r>
      <w:r w:rsidRPr="00D17E58">
        <w:t>я</w:t>
      </w:r>
      <w:r w:rsidRPr="00D17E58">
        <w:t>щему Положению;</w:t>
      </w:r>
    </w:p>
    <w:p w:rsidR="00432D59" w:rsidRPr="00D17E58" w:rsidRDefault="00432D59" w:rsidP="008F6058">
      <w:pPr>
        <w:ind w:firstLine="708"/>
        <w:jc w:val="both"/>
      </w:pPr>
      <w:r w:rsidRPr="00D17E58">
        <w:t>паспорт заявки (приложение 2 к Положению);</w:t>
      </w:r>
    </w:p>
    <w:p w:rsidR="00432D59" w:rsidRPr="00D17E58" w:rsidRDefault="00432D59" w:rsidP="00432D59">
      <w:pPr>
        <w:ind w:firstLine="708"/>
        <w:jc w:val="both"/>
      </w:pPr>
      <w:r w:rsidRPr="00D17E58">
        <w:t>смету расходов на проведение работ (приложение 3 к Положению);</w:t>
      </w:r>
    </w:p>
    <w:p w:rsidR="00432D59" w:rsidRPr="00D17E58" w:rsidRDefault="00432D59" w:rsidP="00432D59">
      <w:pPr>
        <w:ind w:firstLine="708"/>
        <w:jc w:val="both"/>
      </w:pPr>
      <w:r w:rsidRPr="00D17E58">
        <w:t>конкурсный проект (приложение 4 к Положению);</w:t>
      </w:r>
    </w:p>
    <w:p w:rsidR="00432D59" w:rsidRPr="00D17E58" w:rsidRDefault="00432D59" w:rsidP="00432D59">
      <w:pPr>
        <w:ind w:firstLine="708"/>
        <w:jc w:val="both"/>
      </w:pPr>
      <w:r w:rsidRPr="00D17E58">
        <w:t>копию свидетельства о государственной регистрации физического лица в качестве индивидуального предпринимателя (для индивидуальных предприн</w:t>
      </w:r>
      <w:r w:rsidRPr="00D17E58">
        <w:t>и</w:t>
      </w:r>
      <w:r w:rsidRPr="00D17E58">
        <w:t>мателей);</w:t>
      </w:r>
    </w:p>
    <w:p w:rsidR="00432D59" w:rsidRPr="00D17E58" w:rsidRDefault="00432D59" w:rsidP="00432D59">
      <w:pPr>
        <w:ind w:firstLine="708"/>
        <w:jc w:val="both"/>
      </w:pPr>
      <w:r w:rsidRPr="00D17E58">
        <w:t>копию свидетельства о государственной регистрации юридического лица и копию устава юридического лица (для юридических лиц);</w:t>
      </w:r>
    </w:p>
    <w:p w:rsidR="00432D59" w:rsidRPr="00D17E58" w:rsidRDefault="00432D59" w:rsidP="00432D59">
      <w:pPr>
        <w:ind w:firstLine="708"/>
        <w:jc w:val="both"/>
      </w:pPr>
      <w:r w:rsidRPr="00D17E58">
        <w:t>копию свидетельства о постановке на учет в налоговом органе;</w:t>
      </w:r>
    </w:p>
    <w:p w:rsidR="00432D59" w:rsidRPr="00D17E58" w:rsidRDefault="00432D59" w:rsidP="00432D59">
      <w:pPr>
        <w:ind w:firstLine="708"/>
        <w:jc w:val="both"/>
      </w:pPr>
      <w:r w:rsidRPr="00D17E58">
        <w:t>договор с банком об открытии расчетного счета;</w:t>
      </w:r>
    </w:p>
    <w:p w:rsidR="00432D59" w:rsidRPr="00D17E58" w:rsidRDefault="00432D59" w:rsidP="00432D59">
      <w:pPr>
        <w:ind w:firstLine="708"/>
        <w:jc w:val="both"/>
      </w:pPr>
      <w:r w:rsidRPr="00D17E58">
        <w:t>выписку из единого государственного реестра юридических лиц (индив</w:t>
      </w:r>
      <w:r w:rsidRPr="00D17E58">
        <w:t>и</w:t>
      </w:r>
      <w:r w:rsidRPr="00D17E58">
        <w:t>дуальных предпринимателей);</w:t>
      </w:r>
    </w:p>
    <w:p w:rsidR="00432D59" w:rsidRPr="00D17E58" w:rsidRDefault="00432D59" w:rsidP="00432D59">
      <w:pPr>
        <w:ind w:firstLine="708"/>
        <w:jc w:val="both"/>
      </w:pPr>
      <w:r w:rsidRPr="00D17E58">
        <w:t>справку из налогового органа, подтверждающую отсутствие просроче</w:t>
      </w:r>
      <w:r w:rsidRPr="00D17E58">
        <w:t>н</w:t>
      </w:r>
      <w:r w:rsidRPr="00D17E58">
        <w:t>ной задолженности по налогам, сборам и иным обязательным платежам в бю</w:t>
      </w:r>
      <w:r w:rsidRPr="00D17E58">
        <w:t>д</w:t>
      </w:r>
      <w:r w:rsidRPr="00D17E58">
        <w:t>жетную систему Российской Федерации, выданную не ранее первого числа предшествующего месяца на момент подачи документов.</w:t>
      </w:r>
    </w:p>
    <w:p w:rsidR="00432D59" w:rsidRPr="00D17E58" w:rsidRDefault="00432D59" w:rsidP="00432D59">
      <w:pPr>
        <w:ind w:firstLine="708"/>
        <w:jc w:val="both"/>
      </w:pPr>
      <w:r w:rsidRPr="00D17E58">
        <w:t>Копии документов принимаются только при предъявлении оригиналов.</w:t>
      </w:r>
    </w:p>
    <w:p w:rsidR="00432D59" w:rsidRPr="00D17E58" w:rsidRDefault="00B4262E" w:rsidP="00432D59">
      <w:pPr>
        <w:ind w:firstLine="708"/>
        <w:jc w:val="both"/>
      </w:pPr>
      <w:r w:rsidRPr="00D17E58">
        <w:t>2.</w:t>
      </w:r>
      <w:r w:rsidR="00D72B2F" w:rsidRPr="00D17E58">
        <w:t>4</w:t>
      </w:r>
      <w:r w:rsidR="00432D59" w:rsidRPr="00D17E58">
        <w:t>. В конкурсе не могут принимать участие завершенные проекты, не принимаются заявки на проведение конкурсов и фестивалей, юбилейных то</w:t>
      </w:r>
      <w:r w:rsidR="00432D59" w:rsidRPr="00D17E58">
        <w:t>р</w:t>
      </w:r>
      <w:r w:rsidR="00432D59" w:rsidRPr="00D17E58">
        <w:t>жеств, на плановые работы организаций.</w:t>
      </w:r>
    </w:p>
    <w:p w:rsidR="00432D59" w:rsidRPr="00D17E58" w:rsidRDefault="00B4262E" w:rsidP="00432D59">
      <w:pPr>
        <w:ind w:firstLine="708"/>
        <w:jc w:val="both"/>
      </w:pPr>
      <w:r w:rsidRPr="00D17E58">
        <w:t>2.</w:t>
      </w:r>
      <w:r w:rsidR="00D72B2F" w:rsidRPr="00D17E58">
        <w:t>5</w:t>
      </w:r>
      <w:r w:rsidR="00432D59" w:rsidRPr="00D17E58">
        <w:t>. Каждый участник конкурса имеет право подать только одну заявку на участие в конкурсе. Заявки на участие принимаются Управлением культуры с 24 апреля по 29 мая текущего года по форме, установленной приложением 1 к Положению.</w:t>
      </w:r>
    </w:p>
    <w:p w:rsidR="00432D59" w:rsidRPr="00D17E58" w:rsidRDefault="00B4262E" w:rsidP="00432D59">
      <w:pPr>
        <w:ind w:firstLine="708"/>
        <w:jc w:val="both"/>
      </w:pPr>
      <w:r w:rsidRPr="00D17E58">
        <w:t>2.</w:t>
      </w:r>
      <w:r w:rsidR="00D72B2F" w:rsidRPr="00D17E58">
        <w:t>6</w:t>
      </w:r>
      <w:r w:rsidR="00432D59" w:rsidRPr="00D17E58">
        <w:t>. В случае непредставления лицом, претендующим на участие в ко</w:t>
      </w:r>
      <w:r w:rsidR="00432D59" w:rsidRPr="00D17E58">
        <w:t>н</w:t>
      </w:r>
      <w:r w:rsidR="00432D59" w:rsidRPr="00D17E58">
        <w:t>курсе, копии свидетельства о государственной регистрации физического лица в качестве индивидуального предпринимателя (для индивидуальных предприн</w:t>
      </w:r>
      <w:r w:rsidR="00432D59" w:rsidRPr="00D17E58">
        <w:t>и</w:t>
      </w:r>
      <w:r w:rsidR="00432D59" w:rsidRPr="00D17E58">
        <w:t>мателей); копии свидетельства о государственной регистрации юридического лица; копии свидетельства о постановке на учет в налоговом органе; справку из налогового органа, подтверждающую отсутствие просроченной задолженности по обязательным платежам в бюджетную систему Российской Федерации, в</w:t>
      </w:r>
      <w:r w:rsidR="00432D59" w:rsidRPr="00D17E58">
        <w:t>ы</w:t>
      </w:r>
      <w:r w:rsidR="00432D59" w:rsidRPr="00D17E58">
        <w:t>данную не ранее первого числа предшествующего месяца на момент подачи документов; выписки из единого государственного реестра юридических лиц (индивидуальных предпринимателей), Управлением самостоятельно запраш</w:t>
      </w:r>
      <w:r w:rsidR="00432D59" w:rsidRPr="00D17E58">
        <w:t>и</w:t>
      </w:r>
      <w:r w:rsidR="00432D59" w:rsidRPr="00D17E58">
        <w:t xml:space="preserve">ваются указанные документы в порядке межведомственного информационного взаимодействия, установленного Федеральным </w:t>
      </w:r>
      <w:hyperlink r:id="rId13" w:history="1">
        <w:r w:rsidR="00432D59" w:rsidRPr="00D17E58">
          <w:t>законом</w:t>
        </w:r>
      </w:hyperlink>
      <w:r w:rsidR="00432D59" w:rsidRPr="00D17E58">
        <w:t xml:space="preserve"> от 27 июля 2010 года № 210-ФЗ «Об организации предоставления государственных и муниципал</w:t>
      </w:r>
      <w:r w:rsidR="00432D59" w:rsidRPr="00D17E58">
        <w:t>ь</w:t>
      </w:r>
      <w:r w:rsidR="00432D59" w:rsidRPr="00D17E58">
        <w:t>ных услуг».</w:t>
      </w:r>
    </w:p>
    <w:p w:rsidR="000065CF" w:rsidRPr="00D17E58" w:rsidRDefault="00D72B2F" w:rsidP="000065CF">
      <w:pPr>
        <w:ind w:firstLine="708"/>
        <w:jc w:val="both"/>
      </w:pPr>
      <w:r w:rsidRPr="00D17E58">
        <w:t>2.7</w:t>
      </w:r>
      <w:r w:rsidR="000065CF" w:rsidRPr="00D17E58">
        <w:t>. Внесение соискателем изменений в заявку или ее отзыв допускается до окончания срока приема заявок, установленного 2.4. Положения, путем н</w:t>
      </w:r>
      <w:r w:rsidR="000065CF" w:rsidRPr="00D17E58">
        <w:t>а</w:t>
      </w:r>
      <w:r w:rsidR="000065CF" w:rsidRPr="00D17E58">
        <w:t>правления соискателем в управление соответствующего обращения.</w:t>
      </w:r>
    </w:p>
    <w:p w:rsidR="000065CF" w:rsidRPr="00D17E58" w:rsidRDefault="000065CF" w:rsidP="000065CF">
      <w:pPr>
        <w:ind w:firstLine="708"/>
        <w:jc w:val="both"/>
      </w:pPr>
      <w:r w:rsidRPr="00D17E58">
        <w:t>Отозванная заявка не учитывается при подсчете количества заявок, пре</w:t>
      </w:r>
      <w:r w:rsidRPr="00D17E58">
        <w:t>д</w:t>
      </w:r>
      <w:r w:rsidRPr="00D17E58">
        <w:t>ставленных для участия в конкурсе.</w:t>
      </w:r>
    </w:p>
    <w:p w:rsidR="00432D59" w:rsidRPr="00D17E58" w:rsidRDefault="00B4262E" w:rsidP="00432D59">
      <w:pPr>
        <w:ind w:firstLine="708"/>
        <w:jc w:val="both"/>
      </w:pPr>
      <w:r w:rsidRPr="00D17E58">
        <w:t>2.</w:t>
      </w:r>
      <w:r w:rsidR="00D72B2F" w:rsidRPr="00D17E58">
        <w:t>8</w:t>
      </w:r>
      <w:r w:rsidR="00432D59" w:rsidRPr="00D17E58">
        <w:t>. Конкурс проводится в один этап.</w:t>
      </w:r>
    </w:p>
    <w:p w:rsidR="00432D59" w:rsidRPr="00D17E58" w:rsidRDefault="00B4262E" w:rsidP="00432D59">
      <w:pPr>
        <w:ind w:firstLine="708"/>
        <w:jc w:val="both"/>
      </w:pPr>
      <w:r w:rsidRPr="00D17E58">
        <w:t>2.</w:t>
      </w:r>
      <w:r w:rsidR="00D72B2F" w:rsidRPr="00D17E58">
        <w:t>9</w:t>
      </w:r>
      <w:r w:rsidR="00432D59" w:rsidRPr="00D17E58">
        <w:t>. Поступившие на конкурс документы, соответствующие тр</w:t>
      </w:r>
      <w:r w:rsidR="006430D3" w:rsidRPr="00D17E58">
        <w:t>ебованиям, указанным в пункте 2.1.</w:t>
      </w:r>
      <w:r w:rsidR="00432D59" w:rsidRPr="00D17E58">
        <w:t xml:space="preserve"> настоящего Положения, регистрируются в день пост</w:t>
      </w:r>
      <w:r w:rsidR="00432D59" w:rsidRPr="00D17E58">
        <w:t>у</w:t>
      </w:r>
      <w:r w:rsidR="00432D59" w:rsidRPr="00D17E58">
        <w:t>пления ответственным секретарем экспертного совета по присуждению грантов Нижневартовского района для поддержки проектов и программ                     приобщения населения к культурному и природному наследию района (далее – Совет).</w:t>
      </w:r>
    </w:p>
    <w:p w:rsidR="00432D59" w:rsidRPr="00D17E58" w:rsidRDefault="00B4262E" w:rsidP="00432D59">
      <w:pPr>
        <w:ind w:firstLine="708"/>
        <w:jc w:val="both"/>
      </w:pPr>
      <w:r w:rsidRPr="00D17E58">
        <w:t>2.</w:t>
      </w:r>
      <w:r w:rsidR="00D72B2F" w:rsidRPr="00D17E58">
        <w:t>10</w:t>
      </w:r>
      <w:r w:rsidR="00432D59" w:rsidRPr="00D17E58">
        <w:t>. Секретарь Совета в срок не позднее, чем за 5 рабочих дней до дня проведения открытой защиты, извещает соискателя о дате, времени и месте проведения открытой (публичной) защиты.</w:t>
      </w:r>
    </w:p>
    <w:p w:rsidR="00432D59" w:rsidRPr="00D17E58" w:rsidRDefault="00432D59" w:rsidP="00432D59">
      <w:pPr>
        <w:ind w:firstLine="708"/>
        <w:jc w:val="both"/>
      </w:pPr>
      <w:r w:rsidRPr="00D17E58">
        <w:t>2.</w:t>
      </w:r>
      <w:r w:rsidR="00D72B2F" w:rsidRPr="00D17E58">
        <w:t>11</w:t>
      </w:r>
      <w:r w:rsidRPr="00D17E58">
        <w:t>. Заявки рассматриваются Советом в форме открытой защиты.</w:t>
      </w:r>
    </w:p>
    <w:p w:rsidR="00432D59" w:rsidRPr="00D17E58" w:rsidRDefault="00B4262E" w:rsidP="00432D59">
      <w:pPr>
        <w:ind w:firstLine="708"/>
        <w:jc w:val="both"/>
      </w:pPr>
      <w:r w:rsidRPr="00D17E58">
        <w:t>2.</w:t>
      </w:r>
      <w:r w:rsidR="00D72B2F" w:rsidRPr="00D17E58">
        <w:t>12</w:t>
      </w:r>
      <w:r w:rsidR="00432D59" w:rsidRPr="00D17E58">
        <w:t>. Члены Совета не вправе предоставлять информацию о ходе оценки заявки соискателям.</w:t>
      </w:r>
    </w:p>
    <w:p w:rsidR="00432D59" w:rsidRPr="00D17E58" w:rsidRDefault="00B4262E" w:rsidP="00432D59">
      <w:pPr>
        <w:ind w:firstLine="708"/>
        <w:jc w:val="both"/>
      </w:pPr>
      <w:r w:rsidRPr="00D17E58">
        <w:t>2.1</w:t>
      </w:r>
      <w:r w:rsidR="00D72B2F" w:rsidRPr="00D17E58">
        <w:t>3</w:t>
      </w:r>
      <w:r w:rsidR="00432D59" w:rsidRPr="00D17E58">
        <w:t>. В проведении оценки не может участвовать лицо, имеющее личную заинтересованность в ее результате.</w:t>
      </w:r>
    </w:p>
    <w:p w:rsidR="00432D59" w:rsidRPr="00D17E58" w:rsidRDefault="00B4262E" w:rsidP="00432D59">
      <w:pPr>
        <w:ind w:firstLine="708"/>
        <w:jc w:val="both"/>
      </w:pPr>
      <w:r w:rsidRPr="00D17E58">
        <w:t>2.1</w:t>
      </w:r>
      <w:r w:rsidR="00D72B2F" w:rsidRPr="00D17E58">
        <w:t>4</w:t>
      </w:r>
      <w:r w:rsidR="00432D59" w:rsidRPr="00D17E58">
        <w:t>. При рассмотрении каждой заявки, каждый член Совета заполняет оценочный лист по форме, согласно приложению 1 к Положению об экспер</w:t>
      </w:r>
      <w:r w:rsidR="00432D59" w:rsidRPr="00D17E58">
        <w:t>т</w:t>
      </w:r>
      <w:r w:rsidR="00432D59" w:rsidRPr="00D17E58">
        <w:t>ном совете по присуждению грантов Нижневартовского района для поддержки проектов и программ в приобщения населения к культурному и природному наследию района, по 10-балльной системе на основании критериев отбора пр</w:t>
      </w:r>
      <w:r w:rsidR="00432D59" w:rsidRPr="00D17E58">
        <w:t>о</w:t>
      </w:r>
      <w:r w:rsidR="00432D59" w:rsidRPr="00D17E58">
        <w:t>ектов приобщения населения к культурному и природному наследию района:</w:t>
      </w:r>
    </w:p>
    <w:p w:rsidR="00432D59" w:rsidRPr="00D17E58" w:rsidRDefault="00432D59" w:rsidP="00432D59">
      <w:pPr>
        <w:ind w:firstLine="708"/>
        <w:jc w:val="both"/>
      </w:pPr>
      <w:r w:rsidRPr="00D17E58">
        <w:t>прогнозируемое увеличение посетителей, привлекаемого в Нижневарто</w:t>
      </w:r>
      <w:r w:rsidRPr="00D17E58">
        <w:t>в</w:t>
      </w:r>
      <w:r w:rsidRPr="00D17E58">
        <w:t>ский район благодаря реализации предлагаемого проекта в течение трех посл</w:t>
      </w:r>
      <w:r w:rsidRPr="00D17E58">
        <w:t>е</w:t>
      </w:r>
      <w:r w:rsidRPr="00D17E58">
        <w:t>дующих лет;</w:t>
      </w:r>
    </w:p>
    <w:p w:rsidR="00432D59" w:rsidRPr="00D17E58" w:rsidRDefault="00432D59" w:rsidP="00432D59">
      <w:pPr>
        <w:ind w:firstLine="708"/>
        <w:jc w:val="both"/>
      </w:pPr>
      <w:r w:rsidRPr="00D17E58">
        <w:t>объем финансовых средств, привлекаемых дополнительно на реализацию проекта;</w:t>
      </w:r>
    </w:p>
    <w:p w:rsidR="00432D59" w:rsidRPr="00D17E58" w:rsidRDefault="00432D59" w:rsidP="00432D59">
      <w:pPr>
        <w:ind w:firstLine="708"/>
        <w:jc w:val="both"/>
      </w:pPr>
      <w:r w:rsidRPr="00D17E58">
        <w:t>наличие сформировавшегося спроса на продукт конкурсного проекта;</w:t>
      </w:r>
    </w:p>
    <w:p w:rsidR="00432D59" w:rsidRPr="00D17E58" w:rsidRDefault="00432D59" w:rsidP="00432D59">
      <w:pPr>
        <w:ind w:firstLine="708"/>
        <w:jc w:val="both"/>
      </w:pPr>
      <w:r w:rsidRPr="00D17E58">
        <w:t>количество новых рабочих мест, создаваемых в результате реализации проекта;</w:t>
      </w:r>
    </w:p>
    <w:p w:rsidR="00432D59" w:rsidRPr="00D17E58" w:rsidRDefault="00432D59" w:rsidP="00432D59">
      <w:pPr>
        <w:ind w:firstLine="708"/>
        <w:jc w:val="both"/>
      </w:pPr>
      <w:r w:rsidRPr="00D17E58">
        <w:t>сезонность продукта, создаваемого в результате реализации проекта.</w:t>
      </w:r>
    </w:p>
    <w:p w:rsidR="00432D59" w:rsidRPr="00D17E58" w:rsidRDefault="00B4262E" w:rsidP="00432D59">
      <w:pPr>
        <w:ind w:firstLine="708"/>
        <w:jc w:val="both"/>
      </w:pPr>
      <w:r w:rsidRPr="00D17E58">
        <w:t>2.1</w:t>
      </w:r>
      <w:r w:rsidR="00D72B2F" w:rsidRPr="00D17E58">
        <w:t>5</w:t>
      </w:r>
      <w:r w:rsidR="00432D59" w:rsidRPr="00D17E58">
        <w:t>. На основании оценочных листов секретарь Совета формирует ит</w:t>
      </w:r>
      <w:r w:rsidR="00432D59" w:rsidRPr="00D17E58">
        <w:t>о</w:t>
      </w:r>
      <w:r w:rsidR="00432D59" w:rsidRPr="00D17E58">
        <w:t>говую ведомость оценки заявок.</w:t>
      </w:r>
    </w:p>
    <w:p w:rsidR="00432D59" w:rsidRPr="00D17E58" w:rsidRDefault="00B4262E" w:rsidP="00432D59">
      <w:pPr>
        <w:ind w:firstLine="708"/>
        <w:jc w:val="both"/>
      </w:pPr>
      <w:r w:rsidRPr="00D17E58">
        <w:t>2.1</w:t>
      </w:r>
      <w:r w:rsidR="00D72B2F" w:rsidRPr="00D17E58">
        <w:t>6</w:t>
      </w:r>
      <w:r w:rsidR="00432D59" w:rsidRPr="00D17E58">
        <w:t>. Решение Совета оформляется протоколом.</w:t>
      </w:r>
    </w:p>
    <w:p w:rsidR="00432D59" w:rsidRPr="00D17E58" w:rsidRDefault="00B4262E" w:rsidP="00432D59">
      <w:pPr>
        <w:ind w:firstLine="708"/>
        <w:jc w:val="both"/>
      </w:pPr>
      <w:r w:rsidRPr="00D17E58">
        <w:t>2.1</w:t>
      </w:r>
      <w:r w:rsidR="00D72B2F" w:rsidRPr="00D17E58">
        <w:t>7</w:t>
      </w:r>
      <w:r w:rsidR="00432D59" w:rsidRPr="00D17E58">
        <w:t xml:space="preserve">. Перечень оснований для отказа в участии в конкурсе. </w:t>
      </w:r>
    </w:p>
    <w:p w:rsidR="00432D59" w:rsidRPr="00D17E58" w:rsidRDefault="00432D59" w:rsidP="00432D59">
      <w:pPr>
        <w:ind w:firstLine="708"/>
        <w:jc w:val="both"/>
      </w:pPr>
      <w:r w:rsidRPr="00D17E58">
        <w:t>Соискателям на получение гранта может быть отказано в участии в ко</w:t>
      </w:r>
      <w:r w:rsidRPr="00D17E58">
        <w:t>н</w:t>
      </w:r>
      <w:r w:rsidRPr="00D17E58">
        <w:t>курсе в случаях:</w:t>
      </w:r>
    </w:p>
    <w:p w:rsidR="00793B36" w:rsidRPr="00D17E58" w:rsidRDefault="00793B36" w:rsidP="00793B36">
      <w:pPr>
        <w:ind w:firstLine="708"/>
        <w:jc w:val="both"/>
      </w:pPr>
      <w:r w:rsidRPr="00D17E58">
        <w:t>несоответствие участника Конкурса требованиям, установленным абз</w:t>
      </w:r>
      <w:r w:rsidRPr="00D17E58">
        <w:t>а</w:t>
      </w:r>
      <w:r w:rsidRPr="00D17E58">
        <w:t>цами 10-14 пункта 22 Положения;</w:t>
      </w:r>
    </w:p>
    <w:p w:rsidR="00793B36" w:rsidRPr="00D17E58" w:rsidRDefault="00793B36" w:rsidP="00793B36">
      <w:pPr>
        <w:ind w:firstLine="708"/>
        <w:jc w:val="both"/>
      </w:pPr>
      <w:r w:rsidRPr="00D17E58">
        <w:t>представление документов, перечень которых установлен 2.3 Положения, не в полном объеме;</w:t>
      </w:r>
    </w:p>
    <w:p w:rsidR="00793B36" w:rsidRPr="00D17E58" w:rsidRDefault="00793B36" w:rsidP="00793B36">
      <w:pPr>
        <w:ind w:firstLine="708"/>
        <w:jc w:val="both"/>
      </w:pPr>
      <w:r w:rsidRPr="00D17E58">
        <w:t>представление документов, установленных 2.3 Положения, с нарушением срока;</w:t>
      </w:r>
    </w:p>
    <w:p w:rsidR="00793B36" w:rsidRPr="00D17E58" w:rsidRDefault="00793B36" w:rsidP="00793B36">
      <w:pPr>
        <w:ind w:firstLine="708"/>
        <w:jc w:val="both"/>
      </w:pPr>
      <w:r w:rsidRPr="00D17E58">
        <w:t>представление недостоверных сведений.</w:t>
      </w:r>
    </w:p>
    <w:p w:rsidR="00432D59" w:rsidRPr="00D17E58" w:rsidRDefault="00B4262E" w:rsidP="006430D3">
      <w:pPr>
        <w:ind w:firstLine="708"/>
        <w:jc w:val="both"/>
      </w:pPr>
      <w:r w:rsidRPr="00D17E58">
        <w:t>2.1</w:t>
      </w:r>
      <w:r w:rsidR="00D72B2F" w:rsidRPr="00D17E58">
        <w:t>8</w:t>
      </w:r>
      <w:r w:rsidR="00432D59" w:rsidRPr="00D17E58">
        <w:t>. Максимальный размер гранта – 200 тысяч рублей из расчета на о</w:t>
      </w:r>
      <w:r w:rsidR="00432D59" w:rsidRPr="00D17E58">
        <w:t>д</w:t>
      </w:r>
      <w:r w:rsidR="00432D59" w:rsidRPr="00D17E58">
        <w:t>ного получателя. Грант, представленный получателю за счет средств бюджета района, не может превышать 2/3 собственных средств от сметы расходов (пр</w:t>
      </w:r>
      <w:r w:rsidR="00432D59" w:rsidRPr="00D17E58">
        <w:t>и</w:t>
      </w:r>
      <w:r w:rsidR="00432D59" w:rsidRPr="00D17E58">
        <w:t>ложение 3 к Положению).</w:t>
      </w:r>
    </w:p>
    <w:p w:rsidR="00432D59" w:rsidRPr="00D17E58" w:rsidRDefault="00D72B2F" w:rsidP="00432D59">
      <w:pPr>
        <w:ind w:firstLine="708"/>
        <w:jc w:val="both"/>
      </w:pPr>
      <w:r w:rsidRPr="00D17E58">
        <w:t>2.19</w:t>
      </w:r>
      <w:r w:rsidR="00432D59" w:rsidRPr="00D17E58">
        <w:t>. В целях предоставления гранта между администрацией района (д</w:t>
      </w:r>
      <w:r w:rsidR="00432D59" w:rsidRPr="00D17E58">
        <w:t>а</w:t>
      </w:r>
      <w:r w:rsidR="00432D59" w:rsidRPr="00D17E58">
        <w:t>лее – администрация) и получателем гранта заключается договор о предоста</w:t>
      </w:r>
      <w:r w:rsidR="00432D59" w:rsidRPr="00D17E58">
        <w:t>в</w:t>
      </w:r>
      <w:r w:rsidR="00432D59" w:rsidRPr="00D17E58">
        <w:t>лении гранта.</w:t>
      </w:r>
    </w:p>
    <w:p w:rsidR="00432D59" w:rsidRPr="00D17E58" w:rsidRDefault="00D72B2F" w:rsidP="00432D59">
      <w:pPr>
        <w:ind w:firstLine="708"/>
        <w:jc w:val="both"/>
      </w:pPr>
      <w:r w:rsidRPr="00D17E58">
        <w:t>2.20</w:t>
      </w:r>
      <w:r w:rsidR="00432D59" w:rsidRPr="00D17E58">
        <w:t>. Подписывает договор о предоставлении гранта заместитель главы администрации района по социальным вопросам.</w:t>
      </w:r>
    </w:p>
    <w:p w:rsidR="00432D59" w:rsidRPr="00D17E58" w:rsidRDefault="00D72B2F" w:rsidP="00432D59">
      <w:pPr>
        <w:ind w:firstLine="708"/>
        <w:jc w:val="both"/>
      </w:pPr>
      <w:r w:rsidRPr="00D17E58">
        <w:t>2.21</w:t>
      </w:r>
      <w:r w:rsidR="00432D59" w:rsidRPr="00D17E58">
        <w:t>. Грант получателю выдается на цели, указанные в его конкурсном               проекте.</w:t>
      </w:r>
    </w:p>
    <w:p w:rsidR="00E33B94" w:rsidRPr="00D17E58" w:rsidRDefault="00B4262E" w:rsidP="00E33B94">
      <w:pPr>
        <w:ind w:firstLine="708"/>
        <w:jc w:val="both"/>
      </w:pPr>
      <w:r w:rsidRPr="00D17E58">
        <w:t>2.</w:t>
      </w:r>
      <w:r w:rsidR="00D72B2F" w:rsidRPr="00D17E58">
        <w:t>22</w:t>
      </w:r>
      <w:r w:rsidR="00432D59" w:rsidRPr="00D17E58">
        <w:t>.</w:t>
      </w:r>
      <w:r w:rsidR="00E33B94" w:rsidRPr="00D17E58">
        <w:t>Договор заключается в соответствии с типовой формой, установле</w:t>
      </w:r>
      <w:r w:rsidR="00E33B94" w:rsidRPr="00D17E58">
        <w:t>н</w:t>
      </w:r>
      <w:r w:rsidR="00E33B94" w:rsidRPr="00D17E58">
        <w:t>ной Департаментом финансов администрации района и содержит требования пункта 8. постановлением Правительства Российской Федерации от 7 мая 2017 г. N 541 «Общие требования к нормативно-правовым актам, муниципальным правовым актам, регулирующим  предоставление субсидии некоммерческим  организациям, не являющихся государственными (муниципальными) учрежд</w:t>
      </w:r>
      <w:r w:rsidR="00E33B94" w:rsidRPr="00D17E58">
        <w:t>е</w:t>
      </w:r>
      <w:r w:rsidR="00E33B94" w:rsidRPr="00D17E58">
        <w:t>ниями».</w:t>
      </w:r>
    </w:p>
    <w:p w:rsidR="00432D59" w:rsidRPr="00D17E58" w:rsidRDefault="00432D59" w:rsidP="00432D59">
      <w:pPr>
        <w:ind w:firstLine="708"/>
        <w:jc w:val="both"/>
      </w:pPr>
      <w:r w:rsidRPr="00D17E58">
        <w:t xml:space="preserve"> Договор должен содержать следующие положения:</w:t>
      </w:r>
    </w:p>
    <w:p w:rsidR="00432D59" w:rsidRPr="00D17E58" w:rsidRDefault="00432D59" w:rsidP="00432D59">
      <w:pPr>
        <w:ind w:firstLine="708"/>
        <w:jc w:val="both"/>
      </w:pPr>
      <w:r w:rsidRPr="00D17E58">
        <w:t>цели, условия, размер, сроки предоставления гранта;</w:t>
      </w:r>
    </w:p>
    <w:p w:rsidR="00432D59" w:rsidRPr="00D17E58" w:rsidRDefault="00432D59" w:rsidP="00432D59">
      <w:pPr>
        <w:ind w:firstLine="708"/>
        <w:jc w:val="both"/>
      </w:pPr>
      <w:r w:rsidRPr="00D17E58">
        <w:t>порядок, сроки и формы предоставления отчетности, подтверждающие выполнение условий предоставления гранта;</w:t>
      </w:r>
    </w:p>
    <w:p w:rsidR="00432D59" w:rsidRPr="00D17E58" w:rsidRDefault="00432D59" w:rsidP="00432D59">
      <w:pPr>
        <w:ind w:firstLine="708"/>
        <w:jc w:val="both"/>
      </w:pPr>
      <w:r w:rsidRPr="00D17E58">
        <w:t>порядок перечисления гранта получателя гранта;</w:t>
      </w:r>
    </w:p>
    <w:p w:rsidR="00432D59" w:rsidRPr="00D17E58" w:rsidRDefault="00432D59" w:rsidP="00432D59">
      <w:pPr>
        <w:ind w:firstLine="708"/>
        <w:jc w:val="both"/>
      </w:pPr>
      <w:r w:rsidRPr="00D17E58">
        <w:t>положение об обязательной проверке Управлением и органами муниц</w:t>
      </w:r>
      <w:r w:rsidRPr="00D17E58">
        <w:t>и</w:t>
      </w:r>
      <w:r w:rsidRPr="00D17E58">
        <w:t>пального финансового контроля в течение срока действия договора, соблюд</w:t>
      </w:r>
      <w:r w:rsidRPr="00D17E58">
        <w:t>е</w:t>
      </w:r>
      <w:r w:rsidRPr="00D17E58">
        <w:t>ния условий, целей и порядка предоставления гранта получателем;</w:t>
      </w:r>
    </w:p>
    <w:p w:rsidR="00432D59" w:rsidRPr="00D17E58" w:rsidRDefault="00432D59" w:rsidP="00432D59">
      <w:pPr>
        <w:jc w:val="both"/>
      </w:pPr>
      <w:r w:rsidRPr="00D17E58">
        <w:t>порядок возврата гранта в случае нарушения условий, установленных при его предоставлении;</w:t>
      </w:r>
    </w:p>
    <w:p w:rsidR="00E33B94" w:rsidRPr="00D17E58" w:rsidRDefault="00432D59" w:rsidP="00E33B94">
      <w:pPr>
        <w:ind w:firstLine="708"/>
        <w:jc w:val="both"/>
      </w:pPr>
      <w:r w:rsidRPr="00D17E58">
        <w:t>согласие получателя на осуществление проверки главным распорядит</w:t>
      </w:r>
      <w:r w:rsidRPr="00D17E58">
        <w:t>е</w:t>
      </w:r>
      <w:r w:rsidRPr="00D17E58">
        <w:t xml:space="preserve">лем бюджетных средств, предоставляющим грант и органом муниципального финансового контроля </w:t>
      </w:r>
    </w:p>
    <w:p w:rsidR="00E33B94" w:rsidRPr="00D17E58" w:rsidRDefault="00E33B94" w:rsidP="00E33B94">
      <w:pPr>
        <w:pStyle w:val="ConsPlusNormal"/>
        <w:ind w:firstLine="540"/>
        <w:jc w:val="both"/>
        <w:rPr>
          <w:rFonts w:ascii="Times New Roman" w:hAnsi="Times New Roman" w:cs="Times New Roman"/>
          <w:sz w:val="28"/>
          <w:szCs w:val="28"/>
        </w:rPr>
      </w:pPr>
      <w:r w:rsidRPr="00D17E58">
        <w:rPr>
          <w:rFonts w:ascii="Times New Roman" w:hAnsi="Times New Roman" w:cs="Times New Roman"/>
          <w:sz w:val="28"/>
          <w:szCs w:val="28"/>
        </w:rPr>
        <w:t>Обязательным требование, включаемым в договор, являются положения  об обязательной проверке Управлением и финансовым органом  соблюдения условий, целей и порядка предоставления субсидий получателями субсидий, а также согласие получателей субсидии на осуществление таких проверок.</w:t>
      </w:r>
    </w:p>
    <w:p w:rsidR="00E33B94" w:rsidRPr="00D17E58" w:rsidRDefault="00E33B94" w:rsidP="00E33B94">
      <w:pPr>
        <w:pStyle w:val="ConsPlusNormal"/>
        <w:ind w:firstLine="540"/>
        <w:jc w:val="both"/>
        <w:rPr>
          <w:rFonts w:ascii="Times New Roman" w:hAnsi="Times New Roman" w:cs="Times New Roman"/>
          <w:sz w:val="28"/>
          <w:szCs w:val="28"/>
        </w:rPr>
      </w:pPr>
      <w:r w:rsidRPr="00D17E58">
        <w:rPr>
          <w:rFonts w:ascii="Times New Roman" w:hAnsi="Times New Roman" w:cs="Times New Roman"/>
          <w:sz w:val="28"/>
          <w:szCs w:val="28"/>
        </w:rPr>
        <w:t>При предоставлении субсидий обязательным, включаемым в договор,  тр</w:t>
      </w:r>
      <w:r w:rsidRPr="00D17E58">
        <w:rPr>
          <w:rFonts w:ascii="Times New Roman" w:hAnsi="Times New Roman" w:cs="Times New Roman"/>
          <w:sz w:val="28"/>
          <w:szCs w:val="28"/>
        </w:rPr>
        <w:t>е</w:t>
      </w:r>
      <w:r w:rsidRPr="00D17E58">
        <w:rPr>
          <w:rFonts w:ascii="Times New Roman" w:hAnsi="Times New Roman" w:cs="Times New Roman"/>
          <w:sz w:val="28"/>
          <w:szCs w:val="28"/>
        </w:rPr>
        <w:t>бованием , которым должны соответствовать получатели субсидий:</w:t>
      </w:r>
    </w:p>
    <w:p w:rsidR="00E33B94" w:rsidRPr="00D17E58" w:rsidRDefault="00E33B94" w:rsidP="00793B36">
      <w:pPr>
        <w:pStyle w:val="ConsPlusNormal"/>
        <w:ind w:firstLine="540"/>
        <w:jc w:val="both"/>
        <w:rPr>
          <w:rFonts w:ascii="Times New Roman" w:hAnsi="Times New Roman" w:cs="Times New Roman"/>
          <w:sz w:val="28"/>
          <w:szCs w:val="28"/>
        </w:rPr>
      </w:pPr>
      <w:r w:rsidRPr="00D17E58">
        <w:rPr>
          <w:rFonts w:ascii="Times New Roman" w:hAnsi="Times New Roman" w:cs="Times New Roman"/>
          <w:sz w:val="28"/>
          <w:szCs w:val="28"/>
        </w:rPr>
        <w:t xml:space="preserve"> на первое число месяца, предшествующего месяцу, в котором планируется заключение договора у получателя субсидии должны отсутствовать: неиспо</w:t>
      </w:r>
      <w:r w:rsidRPr="00D17E58">
        <w:rPr>
          <w:rFonts w:ascii="Times New Roman" w:hAnsi="Times New Roman" w:cs="Times New Roman"/>
          <w:sz w:val="28"/>
          <w:szCs w:val="28"/>
        </w:rPr>
        <w:t>л</w:t>
      </w:r>
      <w:r w:rsidRPr="00D17E58">
        <w:rPr>
          <w:rFonts w:ascii="Times New Roman" w:hAnsi="Times New Roman" w:cs="Times New Roman"/>
          <w:sz w:val="28"/>
          <w:szCs w:val="28"/>
        </w:rPr>
        <w:t>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w:t>
      </w:r>
      <w:r w:rsidRPr="00D17E58">
        <w:rPr>
          <w:rFonts w:ascii="Times New Roman" w:hAnsi="Times New Roman" w:cs="Times New Roman"/>
          <w:sz w:val="28"/>
          <w:szCs w:val="28"/>
        </w:rPr>
        <w:t>е</w:t>
      </w:r>
      <w:r w:rsidRPr="00D17E58">
        <w:rPr>
          <w:rFonts w:ascii="Times New Roman" w:hAnsi="Times New Roman" w:cs="Times New Roman"/>
          <w:sz w:val="28"/>
          <w:szCs w:val="28"/>
        </w:rPr>
        <w:t>дусмотрено правовым актом); просроченная задолженность по возврату в бю</w:t>
      </w:r>
      <w:r w:rsidRPr="00D17E58">
        <w:rPr>
          <w:rFonts w:ascii="Times New Roman" w:hAnsi="Times New Roman" w:cs="Times New Roman"/>
          <w:sz w:val="28"/>
          <w:szCs w:val="28"/>
        </w:rPr>
        <w:t>д</w:t>
      </w:r>
      <w:r w:rsidRPr="00D17E58">
        <w:rPr>
          <w:rFonts w:ascii="Times New Roman" w:hAnsi="Times New Roman" w:cs="Times New Roman"/>
          <w:sz w:val="28"/>
          <w:szCs w:val="28"/>
        </w:rPr>
        <w:t>жет района, бюджетных инвестиций, предоставленных в том числе в соответс</w:t>
      </w:r>
      <w:r w:rsidRPr="00D17E58">
        <w:rPr>
          <w:rFonts w:ascii="Times New Roman" w:hAnsi="Times New Roman" w:cs="Times New Roman"/>
          <w:sz w:val="28"/>
          <w:szCs w:val="28"/>
        </w:rPr>
        <w:t>т</w:t>
      </w:r>
      <w:r w:rsidRPr="00D17E58">
        <w:rPr>
          <w:rFonts w:ascii="Times New Roman" w:hAnsi="Times New Roman" w:cs="Times New Roman"/>
          <w:sz w:val="28"/>
          <w:szCs w:val="28"/>
        </w:rPr>
        <w:t>вии с иными правовыми актами, и иная просроченная задолженность перед</w:t>
      </w:r>
      <w:r w:rsidR="00793B36" w:rsidRPr="00D17E58">
        <w:rPr>
          <w:rFonts w:ascii="Times New Roman" w:hAnsi="Times New Roman" w:cs="Times New Roman"/>
          <w:sz w:val="28"/>
          <w:szCs w:val="28"/>
        </w:rPr>
        <w:t xml:space="preserve"> </w:t>
      </w:r>
      <w:r w:rsidRPr="00D17E58">
        <w:rPr>
          <w:rFonts w:ascii="Times New Roman" w:hAnsi="Times New Roman" w:cs="Times New Roman"/>
          <w:sz w:val="28"/>
          <w:szCs w:val="28"/>
        </w:rPr>
        <w:t>бюджетом района;</w:t>
      </w:r>
    </w:p>
    <w:p w:rsidR="00E33B94" w:rsidRPr="00D17E58" w:rsidRDefault="00E33B94" w:rsidP="00E33B94">
      <w:pPr>
        <w:pStyle w:val="ConsPlusNormal"/>
        <w:ind w:firstLine="540"/>
        <w:jc w:val="both"/>
        <w:rPr>
          <w:rFonts w:ascii="Times New Roman" w:hAnsi="Times New Roman" w:cs="Times New Roman"/>
          <w:sz w:val="28"/>
          <w:szCs w:val="28"/>
        </w:rPr>
      </w:pPr>
      <w:r w:rsidRPr="00D17E58">
        <w:rPr>
          <w:rFonts w:ascii="Times New Roman" w:hAnsi="Times New Roman" w:cs="Times New Roman"/>
          <w:sz w:val="28"/>
          <w:szCs w:val="28"/>
        </w:rPr>
        <w:t>получатель субсидии не должен:</w:t>
      </w:r>
    </w:p>
    <w:p w:rsidR="00E33B94" w:rsidRPr="00D17E58" w:rsidRDefault="00E33B94" w:rsidP="00E33B94">
      <w:pPr>
        <w:pStyle w:val="ConsPlusNormal"/>
        <w:ind w:firstLine="540"/>
        <w:jc w:val="both"/>
        <w:rPr>
          <w:rFonts w:ascii="Times New Roman" w:hAnsi="Times New Roman" w:cs="Times New Roman"/>
          <w:sz w:val="28"/>
          <w:szCs w:val="28"/>
        </w:rPr>
      </w:pPr>
      <w:r w:rsidRPr="00D17E58">
        <w:rPr>
          <w:rFonts w:ascii="Times New Roman" w:hAnsi="Times New Roman" w:cs="Times New Roman"/>
          <w:sz w:val="28"/>
          <w:szCs w:val="28"/>
        </w:rPr>
        <w:t xml:space="preserve"> находиться в процессе реорганизации, ликвидации, банкротства (в случае если такое требование предусмотрено правовым актом).</w:t>
      </w:r>
    </w:p>
    <w:p w:rsidR="00E33B94" w:rsidRPr="00D17E58" w:rsidRDefault="00E33B94" w:rsidP="00E33B94">
      <w:pPr>
        <w:pStyle w:val="ConsPlusNormal"/>
        <w:ind w:firstLine="540"/>
        <w:jc w:val="both"/>
        <w:rPr>
          <w:rFonts w:ascii="Times New Roman" w:hAnsi="Times New Roman" w:cs="Times New Roman"/>
          <w:sz w:val="28"/>
          <w:szCs w:val="28"/>
        </w:rPr>
      </w:pPr>
      <w:r w:rsidRPr="00D17E58">
        <w:rPr>
          <w:rFonts w:ascii="Times New Roman" w:hAnsi="Times New Roman" w:cs="Times New Roman"/>
          <w:sz w:val="28"/>
          <w:szCs w:val="28"/>
        </w:rPr>
        <w:t>получать средства из бюджета района в соответствии с иными нормати</w:t>
      </w:r>
      <w:r w:rsidRPr="00D17E58">
        <w:rPr>
          <w:rFonts w:ascii="Times New Roman" w:hAnsi="Times New Roman" w:cs="Times New Roman"/>
          <w:sz w:val="28"/>
          <w:szCs w:val="28"/>
        </w:rPr>
        <w:t>в</w:t>
      </w:r>
      <w:r w:rsidRPr="00D17E58">
        <w:rPr>
          <w:rFonts w:ascii="Times New Roman" w:hAnsi="Times New Roman" w:cs="Times New Roman"/>
          <w:sz w:val="28"/>
          <w:szCs w:val="28"/>
        </w:rPr>
        <w:t>ными правовыми актами, муниципальными правовыми актами на цели, указа</w:t>
      </w:r>
      <w:r w:rsidRPr="00D17E58">
        <w:rPr>
          <w:rFonts w:ascii="Times New Roman" w:hAnsi="Times New Roman" w:cs="Times New Roman"/>
          <w:sz w:val="28"/>
          <w:szCs w:val="28"/>
        </w:rPr>
        <w:t>н</w:t>
      </w:r>
      <w:r w:rsidRPr="00D17E58">
        <w:rPr>
          <w:rFonts w:ascii="Times New Roman" w:hAnsi="Times New Roman" w:cs="Times New Roman"/>
          <w:sz w:val="28"/>
          <w:szCs w:val="28"/>
        </w:rPr>
        <w:t>ные в конкурсной документации.</w:t>
      </w:r>
    </w:p>
    <w:p w:rsidR="00E33B94" w:rsidRPr="00D17E58" w:rsidRDefault="00E33B94" w:rsidP="00E33B94">
      <w:pPr>
        <w:ind w:firstLine="708"/>
        <w:jc w:val="both"/>
      </w:pPr>
      <w:r w:rsidRPr="00D17E58">
        <w:t>являться иностранными юридическими лицами, а также российскими юридическими лицами, в уставном (складочном) капитале которых доля уч</w:t>
      </w:r>
      <w:r w:rsidRPr="00D17E58">
        <w:t>а</w:t>
      </w:r>
      <w:r w:rsidRPr="00D17E58">
        <w:t>стия иностранных юридических лиц, местом регистрации которых является г</w:t>
      </w:r>
      <w:r w:rsidRPr="00D17E58">
        <w:t>о</w:t>
      </w:r>
      <w:r w:rsidRPr="00D17E58">
        <w:t>сударство или территория, включенные в утверждаемый Министерством ф</w:t>
      </w:r>
      <w:r w:rsidRPr="00D17E58">
        <w:t>и</w:t>
      </w:r>
      <w:r w:rsidRPr="00D17E58">
        <w:t>нансов Российской Федерации перечень государств и территорий, предоста</w:t>
      </w:r>
      <w:r w:rsidRPr="00D17E58">
        <w:t>в</w:t>
      </w:r>
      <w:r w:rsidRPr="00D17E58">
        <w:t>ляющих льготный налоговый режим налогообложения и (или) не предусматр</w:t>
      </w:r>
      <w:r w:rsidRPr="00D17E58">
        <w:t>и</w:t>
      </w:r>
      <w:r w:rsidRPr="00D17E58">
        <w:t>вающих раскрытия и предоставления информации при проведении финансовых операций (офшорные зоны) в отношении таких юридических лиц, в совокупн</w:t>
      </w:r>
      <w:r w:rsidRPr="00D17E58">
        <w:t>о</w:t>
      </w:r>
      <w:r w:rsidRPr="00D17E58">
        <w:t>сти превышает 50 процентов.</w:t>
      </w:r>
    </w:p>
    <w:p w:rsidR="00432D59" w:rsidRPr="00D17E58" w:rsidRDefault="00432D59" w:rsidP="00432D59">
      <w:pPr>
        <w:ind w:firstLine="708"/>
        <w:jc w:val="both"/>
      </w:pPr>
      <w:r w:rsidRPr="00D17E58">
        <w:t>Получателю гранта запрещается приобретать за счет полученных дене</w:t>
      </w:r>
      <w:r w:rsidRPr="00D17E58">
        <w:t>ж</w:t>
      </w:r>
      <w:r w:rsidRPr="00D17E58">
        <w:t>ных средств иностранную валюту, за исключением операций, осуществляемых в соответствии с валютным законодательством Российской Федерации при з</w:t>
      </w:r>
      <w:r w:rsidRPr="00D17E58">
        <w:t>а</w:t>
      </w:r>
      <w:r w:rsidRPr="00D17E58">
        <w:t>купке (поставке) высокотехнологичного импортного оборудования, сырья и комплектующих изделий, а также связанных с достижением целей предоста</w:t>
      </w:r>
      <w:r w:rsidRPr="00D17E58">
        <w:t>в</w:t>
      </w:r>
      <w:r w:rsidRPr="00D17E58">
        <w:t>ления этих средств иных операций, определенных нормативным правовым а</w:t>
      </w:r>
      <w:r w:rsidRPr="00D17E58">
        <w:t>к</w:t>
      </w:r>
      <w:r w:rsidRPr="00D17E58">
        <w:t>том, регулирующим порядок предоставления субсидий победителям конкурса.</w:t>
      </w:r>
    </w:p>
    <w:p w:rsidR="00432D59" w:rsidRPr="00D17E58" w:rsidRDefault="00D72B2F" w:rsidP="00432D59">
      <w:pPr>
        <w:ind w:firstLine="708"/>
        <w:jc w:val="both"/>
      </w:pPr>
      <w:r w:rsidRPr="00D17E58">
        <w:t>2.23</w:t>
      </w:r>
      <w:r w:rsidR="00432D59" w:rsidRPr="00D17E58">
        <w:t>. Денежные средства перечисляются на банковский счет грантопол</w:t>
      </w:r>
      <w:r w:rsidR="00432D59" w:rsidRPr="00D17E58">
        <w:t>у</w:t>
      </w:r>
      <w:r w:rsidR="00432D59" w:rsidRPr="00D17E58">
        <w:t>чателя, на основании документов конкурсной заявки. Грантодатель осущест</w:t>
      </w:r>
      <w:r w:rsidR="00432D59" w:rsidRPr="00D17E58">
        <w:t>в</w:t>
      </w:r>
      <w:r w:rsidR="00432D59" w:rsidRPr="00D17E58">
        <w:t>ляет платеж в сумме, предусмотренной сметой заявки грантополучателя в теч</w:t>
      </w:r>
      <w:r w:rsidR="00432D59" w:rsidRPr="00D17E58">
        <w:t>е</w:t>
      </w:r>
      <w:r w:rsidR="00432D59" w:rsidRPr="00D17E58">
        <w:t xml:space="preserve">ние 20 (двадцати) банковских дней с даты подписания договора. </w:t>
      </w:r>
    </w:p>
    <w:p w:rsidR="00432D59" w:rsidRPr="00D17E58" w:rsidRDefault="00432D59" w:rsidP="00432D59"/>
    <w:p w:rsidR="00432D59" w:rsidRPr="00D17E58" w:rsidRDefault="00432D59" w:rsidP="00432D59">
      <w:pPr>
        <w:jc w:val="center"/>
      </w:pPr>
      <w:r w:rsidRPr="00D17E58">
        <w:t>III. Требования к отчетности</w:t>
      </w:r>
    </w:p>
    <w:p w:rsidR="00432D59" w:rsidRPr="00D17E58" w:rsidRDefault="00432D59" w:rsidP="00432D59"/>
    <w:p w:rsidR="00432D59" w:rsidRPr="00D17E58" w:rsidRDefault="00432D59" w:rsidP="00432D59">
      <w:pPr>
        <w:ind w:firstLine="708"/>
        <w:jc w:val="both"/>
      </w:pPr>
      <w:r w:rsidRPr="00D17E58">
        <w:t>3.1. Финансовые средства, предоставленные на грантовую поддержку, должны быть освоены до конца года, следующим за годом получения гранта.</w:t>
      </w:r>
    </w:p>
    <w:p w:rsidR="00432D59" w:rsidRPr="00D17E58" w:rsidRDefault="00432D59" w:rsidP="00432D59">
      <w:pPr>
        <w:ind w:firstLine="708"/>
        <w:jc w:val="both"/>
      </w:pPr>
      <w:r w:rsidRPr="00D17E58">
        <w:t>3.2. Получатель обязан согласно порядку, форме и срокам предоставления отчетности, установленных договором, представить в Управление заключ</w:t>
      </w:r>
      <w:r w:rsidRPr="00D17E58">
        <w:t>и</w:t>
      </w:r>
      <w:r w:rsidRPr="00D17E58">
        <w:t>тельный отчет о целевом использовании субсидии с приложением подтве</w:t>
      </w:r>
      <w:r w:rsidRPr="00D17E58">
        <w:t>р</w:t>
      </w:r>
      <w:r w:rsidRPr="00D17E58">
        <w:t>ждающих документов: копий договоров, актов выполненных работ, услуг, пл</w:t>
      </w:r>
      <w:r w:rsidRPr="00D17E58">
        <w:t>а</w:t>
      </w:r>
      <w:r w:rsidRPr="00D17E58">
        <w:t>тежные поручения (с отметкой банка) с приложением счетов, накладных и сч</w:t>
      </w:r>
      <w:r w:rsidRPr="00D17E58">
        <w:t>ё</w:t>
      </w:r>
      <w:r w:rsidRPr="00D17E58">
        <w:t>тов-фактур; кассовые и товарные чеки, квитанции к приходно-кассовым орд</w:t>
      </w:r>
      <w:r w:rsidRPr="00D17E58">
        <w:t>е</w:t>
      </w:r>
      <w:r w:rsidRPr="00D17E58">
        <w:t>рам; при предоставлении отчетности в случае аренды транспортных средств, необходимо направлять копии договора аренды, акта выполненных работ, маршрутного листа, техпаспорта.</w:t>
      </w:r>
    </w:p>
    <w:p w:rsidR="00432D59" w:rsidRPr="00D17E58" w:rsidRDefault="00432D59" w:rsidP="00432D59">
      <w:pPr>
        <w:jc w:val="both"/>
      </w:pPr>
    </w:p>
    <w:p w:rsidR="00432D59" w:rsidRPr="00D17E58" w:rsidRDefault="00432D59" w:rsidP="00432D59">
      <w:pPr>
        <w:jc w:val="center"/>
      </w:pPr>
      <w:r w:rsidRPr="00D17E58">
        <w:t>IV. Контроль за соблюдением условий, целей и порядка предоставления гра</w:t>
      </w:r>
      <w:r w:rsidRPr="00D17E58">
        <w:t>н</w:t>
      </w:r>
      <w:r w:rsidRPr="00D17E58">
        <w:t>тов и ответственности за их нарушения</w:t>
      </w:r>
    </w:p>
    <w:p w:rsidR="00432D59" w:rsidRPr="00D17E58" w:rsidRDefault="00432D59" w:rsidP="00432D59"/>
    <w:p w:rsidR="00432D59" w:rsidRPr="00D17E58" w:rsidRDefault="00432D59" w:rsidP="00432D59">
      <w:pPr>
        <w:ind w:firstLine="708"/>
        <w:jc w:val="both"/>
      </w:pPr>
      <w:r w:rsidRPr="00D17E58">
        <w:t>4.1.Контроль и проверку целевого использования средств, соблюдение условий и порядка предоставления гранта предоставленных по договору, ос</w:t>
      </w:r>
      <w:r w:rsidRPr="00D17E58">
        <w:t>у</w:t>
      </w:r>
      <w:r w:rsidRPr="00D17E58">
        <w:t>ществляет Управление и орган муниципального финансового контроля.</w:t>
      </w:r>
    </w:p>
    <w:p w:rsidR="00432D59" w:rsidRPr="00D17E58" w:rsidRDefault="00432D59" w:rsidP="00432D59">
      <w:pPr>
        <w:ind w:firstLine="708"/>
        <w:jc w:val="both"/>
      </w:pPr>
      <w:r w:rsidRPr="00D17E58">
        <w:t>4.2. Получатель гранта имеет право в пределах сметы расходов на реал</w:t>
      </w:r>
      <w:r w:rsidRPr="00D17E58">
        <w:t>и</w:t>
      </w:r>
      <w:r w:rsidRPr="00D17E58">
        <w:t>зацию проектов по своему усмотрению привлекать к выполнению проектов, указанных в плане реализации, третьих лиц.</w:t>
      </w:r>
    </w:p>
    <w:p w:rsidR="00432D59" w:rsidRPr="00D17E58" w:rsidRDefault="00432D59" w:rsidP="00432D59">
      <w:pPr>
        <w:ind w:firstLine="708"/>
        <w:jc w:val="both"/>
      </w:pPr>
      <w:r w:rsidRPr="00D17E58">
        <w:t>4.3. Получатель гранта обязан после реализации проекта до 15-го января года, следующего за годом окончания реализации проекта, предоставлять в Управление заключительный отчет о целевом использовании средств гранта с приложением подтверждающих документов: копий договоров, актов выпо</w:t>
      </w:r>
      <w:r w:rsidRPr="00D17E58">
        <w:t>л</w:t>
      </w:r>
      <w:r w:rsidRPr="00D17E58">
        <w:t>ненных работ, услуг, счет-фактур, накладных и документов, подтверждающих фактическую оплату работ, приобретение товарно-материальных ценностей. Копии принимаются при предъявлении оригиналов.</w:t>
      </w:r>
    </w:p>
    <w:p w:rsidR="00432D59" w:rsidRPr="00D17E58" w:rsidRDefault="00432D59" w:rsidP="00432D59">
      <w:pPr>
        <w:ind w:firstLine="708"/>
        <w:jc w:val="both"/>
      </w:pPr>
      <w:r w:rsidRPr="00D17E58">
        <w:t>4.4. Управление принимает решение о возврате полученного гранта в случаях:</w:t>
      </w:r>
    </w:p>
    <w:p w:rsidR="00432D59" w:rsidRPr="00D17E58" w:rsidRDefault="00432D59" w:rsidP="00432D59">
      <w:pPr>
        <w:ind w:firstLine="708"/>
        <w:jc w:val="both"/>
      </w:pPr>
      <w:r w:rsidRPr="00D17E58">
        <w:t>неиспользования или использования не в полном объеме получателем гранта средств, предоставленных по договору, за исключением средств гранта, предоставленных в пределах суммы, необходимой для оплаты денежных обяз</w:t>
      </w:r>
      <w:r w:rsidRPr="00D17E58">
        <w:t>а</w:t>
      </w:r>
      <w:r w:rsidRPr="00D17E58">
        <w:t>тельств грантополучателя;</w:t>
      </w:r>
    </w:p>
    <w:p w:rsidR="00432D59" w:rsidRPr="00D17E58" w:rsidRDefault="00432D59" w:rsidP="00432D59">
      <w:pPr>
        <w:ind w:firstLine="708"/>
        <w:jc w:val="both"/>
      </w:pPr>
      <w:r w:rsidRPr="00D17E58">
        <w:t>непредставления отчетных документов в соответствии с договором, либо их предоставления с нарушением требований, установленных договором;</w:t>
      </w:r>
    </w:p>
    <w:p w:rsidR="00432D59" w:rsidRPr="00D17E58" w:rsidRDefault="00432D59" w:rsidP="00432D59">
      <w:pPr>
        <w:jc w:val="both"/>
      </w:pPr>
      <w:r w:rsidRPr="00D17E58">
        <w:t>использования гранта не по целевому назначению;</w:t>
      </w:r>
    </w:p>
    <w:p w:rsidR="00432D59" w:rsidRPr="00D17E58" w:rsidRDefault="00432D59" w:rsidP="00432D59">
      <w:pPr>
        <w:ind w:firstLine="708"/>
        <w:jc w:val="both"/>
      </w:pPr>
      <w:r w:rsidRPr="00D17E58">
        <w:t>в случае нарушения получателем субсидии условий, установленных при их предоставлении, выявленного по фактам проверок, проведенных Управл</w:t>
      </w:r>
      <w:r w:rsidRPr="00D17E58">
        <w:t>е</w:t>
      </w:r>
      <w:r w:rsidRPr="00D17E58">
        <w:t>нием в ходе финансового контроля;</w:t>
      </w:r>
    </w:p>
    <w:p w:rsidR="00432D59" w:rsidRPr="00D17E58" w:rsidRDefault="00432D59" w:rsidP="00432D59">
      <w:pPr>
        <w:ind w:firstLine="708"/>
        <w:jc w:val="both"/>
      </w:pPr>
      <w:r w:rsidRPr="00D17E58">
        <w:t>уклонения получателя гранта от контроля Управления.</w:t>
      </w:r>
    </w:p>
    <w:p w:rsidR="00432D59" w:rsidRPr="00D17E58" w:rsidRDefault="00432D59" w:rsidP="00432D59">
      <w:pPr>
        <w:ind w:firstLine="708"/>
        <w:jc w:val="both"/>
      </w:pPr>
      <w:r w:rsidRPr="00D17E58">
        <w:t>4.5. При принятии решения о возврате средств гранта Управление в теч</w:t>
      </w:r>
      <w:r w:rsidRPr="00D17E58">
        <w:t>е</w:t>
      </w:r>
      <w:r w:rsidRPr="00D17E58">
        <w:t>ние 5 рабочих дней направляет получателю гранта требование о возврате су</w:t>
      </w:r>
      <w:r w:rsidRPr="00D17E58">
        <w:t>м</w:t>
      </w:r>
      <w:r w:rsidRPr="00D17E58">
        <w:t>мы гранта.</w:t>
      </w:r>
    </w:p>
    <w:p w:rsidR="00432D59" w:rsidRPr="00D17E58" w:rsidRDefault="00432D59" w:rsidP="00432D59">
      <w:pPr>
        <w:ind w:firstLine="708"/>
        <w:jc w:val="both"/>
      </w:pPr>
      <w:r w:rsidRPr="00D17E58">
        <w:t>4.6. Получатель гранта обязан в течение 30 календарных дней со дня п</w:t>
      </w:r>
      <w:r w:rsidRPr="00D17E58">
        <w:t>о</w:t>
      </w:r>
      <w:r w:rsidRPr="00D17E58">
        <w:t>лучения требования перечислить указанную в требовании сумму на счет, ук</w:t>
      </w:r>
      <w:r w:rsidRPr="00D17E58">
        <w:t>а</w:t>
      </w:r>
      <w:r w:rsidRPr="00D17E58">
        <w:t>занный в требовании.</w:t>
      </w:r>
    </w:p>
    <w:p w:rsidR="00432D59" w:rsidRPr="00D17E58" w:rsidRDefault="00432D59" w:rsidP="00432D59">
      <w:pPr>
        <w:ind w:firstLine="708"/>
        <w:jc w:val="both"/>
      </w:pPr>
      <w:r w:rsidRPr="00D17E58">
        <w:t>В случае невыполнения требования о возврате суммы гранта взыскание средств гранта осуществляется в судебном порядке в соответствии с законод</w:t>
      </w:r>
      <w:r w:rsidRPr="00D17E58">
        <w:t>а</w:t>
      </w:r>
      <w:r w:rsidRPr="00D17E58">
        <w:t>тельством Российской Федерации.</w:t>
      </w:r>
    </w:p>
    <w:p w:rsidR="00432D59" w:rsidRPr="00D17E58" w:rsidRDefault="00432D59" w:rsidP="00432D59">
      <w:pPr>
        <w:jc w:val="both"/>
      </w:pPr>
      <w:r w:rsidRPr="00D17E58">
        <w:br w:type="page"/>
      </w:r>
    </w:p>
    <w:p w:rsidR="00432D59" w:rsidRPr="00D17E58" w:rsidRDefault="00432D59" w:rsidP="00432D59">
      <w:pPr>
        <w:jc w:val="right"/>
      </w:pPr>
      <w:r w:rsidRPr="00D17E58">
        <w:t>Приложение 1 к</w:t>
      </w:r>
    </w:p>
    <w:p w:rsidR="00432D59" w:rsidRPr="00D17E58" w:rsidRDefault="00432D59" w:rsidP="00432D59">
      <w:pPr>
        <w:jc w:val="right"/>
      </w:pPr>
      <w:r w:rsidRPr="00D17E58">
        <w:t>Положению о проведении конкурса</w:t>
      </w:r>
    </w:p>
    <w:p w:rsidR="00432D59" w:rsidRPr="00D17E58" w:rsidRDefault="00432D59" w:rsidP="00432D59">
      <w:pPr>
        <w:jc w:val="right"/>
      </w:pPr>
      <w:r w:rsidRPr="00D17E58">
        <w:t xml:space="preserve"> на присуждение грантов Нижневартовского района </w:t>
      </w:r>
    </w:p>
    <w:p w:rsidR="00432D59" w:rsidRPr="00D17E58" w:rsidRDefault="00432D59" w:rsidP="00432D59">
      <w:pPr>
        <w:jc w:val="right"/>
      </w:pPr>
      <w:r w:rsidRPr="00D17E58">
        <w:t xml:space="preserve">для поддержки проектов и программ </w:t>
      </w:r>
    </w:p>
    <w:p w:rsidR="00432D59" w:rsidRPr="00D17E58" w:rsidRDefault="00432D59" w:rsidP="00432D59">
      <w:pPr>
        <w:jc w:val="right"/>
      </w:pPr>
      <w:r w:rsidRPr="00D17E58">
        <w:t>приобщения населения к культурному</w:t>
      </w:r>
    </w:p>
    <w:p w:rsidR="00432D59" w:rsidRPr="00D17E58" w:rsidRDefault="00432D59" w:rsidP="00432D59">
      <w:pPr>
        <w:jc w:val="right"/>
      </w:pPr>
      <w:r w:rsidRPr="00D17E58">
        <w:t>и природному наследию района</w:t>
      </w:r>
    </w:p>
    <w:p w:rsidR="00432D59" w:rsidRPr="00D17E58" w:rsidRDefault="00432D59" w:rsidP="00432D59"/>
    <w:p w:rsidR="00432D59" w:rsidRPr="00D17E58" w:rsidRDefault="00432D59" w:rsidP="00432D59">
      <w:pPr>
        <w:jc w:val="center"/>
      </w:pPr>
      <w:r w:rsidRPr="00D17E58">
        <w:t>Заявка на участие в конкурсе</w:t>
      </w:r>
    </w:p>
    <w:p w:rsidR="00432D59" w:rsidRPr="00D17E58" w:rsidRDefault="00432D59" w:rsidP="00432D59">
      <w:pPr>
        <w:jc w:val="center"/>
      </w:pPr>
      <w:r w:rsidRPr="00D17E58">
        <w:t>на присуждение грантов Нижневартовского района для поддержки</w:t>
      </w:r>
    </w:p>
    <w:p w:rsidR="00432D59" w:rsidRPr="00D17E58" w:rsidRDefault="00432D59" w:rsidP="00432D59">
      <w:pPr>
        <w:jc w:val="center"/>
      </w:pPr>
      <w:r w:rsidRPr="00D17E58">
        <w:t>проектов и программ приобщения населения к культурному и природному н</w:t>
      </w:r>
      <w:r w:rsidRPr="00D17E58">
        <w:t>а</w:t>
      </w:r>
      <w:r w:rsidRPr="00D17E58">
        <w:t>следию района</w:t>
      </w: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7"/>
        <w:gridCol w:w="5470"/>
        <w:gridCol w:w="2919"/>
      </w:tblGrid>
      <w:tr w:rsidR="00432D59" w:rsidRPr="00D17E58" w:rsidTr="00B97D9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1.</w:t>
            </w:r>
          </w:p>
        </w:tc>
        <w:tc>
          <w:tcPr>
            <w:tcW w:w="547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Наименование организации (индивидуал</w:t>
            </w:r>
            <w:r w:rsidRPr="00D17E58">
              <w:t>ь</w:t>
            </w:r>
            <w:r w:rsidRPr="00D17E58">
              <w:t>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2.</w:t>
            </w:r>
          </w:p>
        </w:tc>
        <w:tc>
          <w:tcPr>
            <w:tcW w:w="547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Адрес организации (индивидуального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3.</w:t>
            </w:r>
          </w:p>
        </w:tc>
        <w:tc>
          <w:tcPr>
            <w:tcW w:w="547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 xml:space="preserve">Телефон </w:t>
            </w:r>
          </w:p>
        </w:tc>
        <w:tc>
          <w:tcPr>
            <w:tcW w:w="2919"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4.</w:t>
            </w:r>
          </w:p>
        </w:tc>
        <w:tc>
          <w:tcPr>
            <w:tcW w:w="547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Факс</w:t>
            </w:r>
          </w:p>
        </w:tc>
        <w:tc>
          <w:tcPr>
            <w:tcW w:w="2919"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5.</w:t>
            </w:r>
          </w:p>
        </w:tc>
        <w:tc>
          <w:tcPr>
            <w:tcW w:w="547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6.</w:t>
            </w:r>
          </w:p>
        </w:tc>
        <w:tc>
          <w:tcPr>
            <w:tcW w:w="547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ФИО руководителя организации (индив</w:t>
            </w:r>
            <w:r w:rsidRPr="00D17E58">
              <w:t>и</w:t>
            </w:r>
            <w:r w:rsidRPr="00D17E58">
              <w:t>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7.</w:t>
            </w:r>
          </w:p>
        </w:tc>
        <w:tc>
          <w:tcPr>
            <w:tcW w:w="547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8.</w:t>
            </w:r>
          </w:p>
        </w:tc>
        <w:tc>
          <w:tcPr>
            <w:tcW w:w="547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Номинация конкурса</w:t>
            </w:r>
          </w:p>
        </w:tc>
        <w:tc>
          <w:tcPr>
            <w:tcW w:w="2919"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9.</w:t>
            </w:r>
          </w:p>
        </w:tc>
        <w:tc>
          <w:tcPr>
            <w:tcW w:w="547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10.</w:t>
            </w:r>
          </w:p>
        </w:tc>
        <w:tc>
          <w:tcPr>
            <w:tcW w:w="547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11.</w:t>
            </w:r>
          </w:p>
        </w:tc>
        <w:tc>
          <w:tcPr>
            <w:tcW w:w="547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Запрашиваемая сумма гранта</w:t>
            </w:r>
          </w:p>
        </w:tc>
        <w:tc>
          <w:tcPr>
            <w:tcW w:w="2919"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12.</w:t>
            </w:r>
          </w:p>
        </w:tc>
        <w:tc>
          <w:tcPr>
            <w:tcW w:w="547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bl>
    <w:p w:rsidR="00432D59" w:rsidRPr="00D17E58" w:rsidRDefault="00432D59" w:rsidP="00432D59"/>
    <w:p w:rsidR="00432D59" w:rsidRPr="00D17E58" w:rsidRDefault="00432D59" w:rsidP="00432D59">
      <w:r w:rsidRPr="00D17E58">
        <w:t>Я, нижеподписавшийся, подтверждаю, что согласен с условиями участия в да</w:t>
      </w:r>
      <w:r w:rsidRPr="00D17E58">
        <w:t>н</w:t>
      </w:r>
      <w:r w:rsidRPr="00D17E58">
        <w:t>ном конкурсе</w:t>
      </w:r>
    </w:p>
    <w:p w:rsidR="00432D59" w:rsidRPr="00D17E58" w:rsidRDefault="00432D59" w:rsidP="00432D59">
      <w:r w:rsidRPr="00D17E58">
        <w:t xml:space="preserve">Претендент/руководитель организации/индивидуальный предприниматель  </w:t>
      </w:r>
    </w:p>
    <w:p w:rsidR="00432D59" w:rsidRPr="00D17E58" w:rsidRDefault="00432D59" w:rsidP="00432D59"/>
    <w:p w:rsidR="00432D59" w:rsidRPr="00D17E58" w:rsidRDefault="00432D59" w:rsidP="00432D59">
      <w:r w:rsidRPr="00D17E58">
        <w:t>_________________/_______________                                                                                                            (подпись)                                (расшифровка)</w:t>
      </w:r>
    </w:p>
    <w:p w:rsidR="00432D59" w:rsidRPr="00D17E58" w:rsidRDefault="00432D59" w:rsidP="00432D59"/>
    <w:p w:rsidR="00432D59" w:rsidRPr="00D17E58" w:rsidRDefault="00432D59" w:rsidP="00432D59">
      <w:r w:rsidRPr="00D17E58">
        <w:t>МП</w:t>
      </w:r>
    </w:p>
    <w:p w:rsidR="00432D59" w:rsidRPr="00D17E58" w:rsidRDefault="00432D59" w:rsidP="00432D59">
      <w:r w:rsidRPr="00D17E58">
        <w:t>Дата подачи заявки:</w:t>
      </w:r>
    </w:p>
    <w:p w:rsidR="00432D59" w:rsidRPr="00D17E58" w:rsidRDefault="00432D59" w:rsidP="00432D59">
      <w:r w:rsidRPr="00D17E58">
        <w:t>«____» ____________ 20___ год</w:t>
      </w:r>
    </w:p>
    <w:p w:rsidR="00432D59" w:rsidRPr="00D17E58" w:rsidRDefault="00432D59" w:rsidP="00432D59">
      <w:pPr>
        <w:jc w:val="right"/>
      </w:pPr>
      <w:r w:rsidRPr="00D17E58">
        <w:br w:type="page"/>
        <w:t>Приложение 2 к Положению</w:t>
      </w:r>
    </w:p>
    <w:p w:rsidR="00432D59" w:rsidRPr="00D17E58" w:rsidRDefault="00432D59" w:rsidP="00432D59">
      <w:pPr>
        <w:jc w:val="right"/>
      </w:pPr>
      <w:r w:rsidRPr="00D17E58">
        <w:t>о проведении конкурса наприсуждение</w:t>
      </w:r>
    </w:p>
    <w:p w:rsidR="00432D59" w:rsidRPr="00D17E58" w:rsidRDefault="00432D59" w:rsidP="00432D59">
      <w:pPr>
        <w:jc w:val="right"/>
      </w:pPr>
      <w:r w:rsidRPr="00D17E58">
        <w:t xml:space="preserve"> грантов Нижневартовского района</w:t>
      </w:r>
    </w:p>
    <w:p w:rsidR="00432D59" w:rsidRPr="00D17E58" w:rsidRDefault="00432D59" w:rsidP="00432D59">
      <w:pPr>
        <w:jc w:val="right"/>
      </w:pPr>
      <w:r w:rsidRPr="00D17E58">
        <w:t>для поддержки проектов и программ</w:t>
      </w:r>
    </w:p>
    <w:p w:rsidR="00432D59" w:rsidRPr="00D17E58" w:rsidRDefault="00432D59" w:rsidP="00432D59">
      <w:pPr>
        <w:jc w:val="right"/>
      </w:pPr>
      <w:r w:rsidRPr="00D17E58">
        <w:t>приобщения населения к культурному</w:t>
      </w:r>
    </w:p>
    <w:p w:rsidR="00432D59" w:rsidRPr="00D17E58" w:rsidRDefault="00432D59" w:rsidP="00432D59">
      <w:pPr>
        <w:jc w:val="right"/>
      </w:pPr>
      <w:r w:rsidRPr="00D17E58">
        <w:t>и природному наследию района</w:t>
      </w:r>
    </w:p>
    <w:p w:rsidR="00432D59" w:rsidRPr="00D17E58" w:rsidRDefault="00432D59" w:rsidP="00432D59">
      <w:pPr>
        <w:jc w:val="center"/>
      </w:pPr>
    </w:p>
    <w:p w:rsidR="00432D59" w:rsidRPr="00D17E58" w:rsidRDefault="00432D59" w:rsidP="00432D59">
      <w:pPr>
        <w:jc w:val="center"/>
      </w:pPr>
      <w:r w:rsidRPr="00D17E58">
        <w:t>Паспорт заявки</w:t>
      </w:r>
    </w:p>
    <w:p w:rsidR="00432D59" w:rsidRPr="00D17E58" w:rsidRDefault="00432D59" w:rsidP="00432D59">
      <w:pPr>
        <w:jc w:val="center"/>
      </w:pPr>
      <w:r w:rsidRPr="00D17E58">
        <w:t>на участие в конкурсе</w:t>
      </w:r>
    </w:p>
    <w:p w:rsidR="00432D59" w:rsidRPr="00D17E58" w:rsidRDefault="00432D59" w:rsidP="00432D59">
      <w:pPr>
        <w:jc w:val="center"/>
      </w:pPr>
    </w:p>
    <w:tbl>
      <w:tblPr>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1651"/>
      </w:tblGrid>
      <w:tr w:rsidR="00432D59" w:rsidRPr="00D17E58" w:rsidTr="00B97D9A">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1.</w:t>
            </w:r>
          </w:p>
          <w:p w:rsidR="00432D59" w:rsidRPr="00D17E58" w:rsidRDefault="00432D59" w:rsidP="00B97D9A"/>
        </w:tc>
        <w:tc>
          <w:tcPr>
            <w:tcW w:w="6946"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Наименование организации (индивидуального пре</w:t>
            </w:r>
            <w:r w:rsidRPr="00D17E58">
              <w:t>д</w:t>
            </w:r>
            <w:r w:rsidRPr="00D17E58">
              <w:t>принимателя)</w:t>
            </w:r>
          </w:p>
        </w:tc>
        <w:tc>
          <w:tcPr>
            <w:tcW w:w="1651"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2.</w:t>
            </w:r>
          </w:p>
        </w:tc>
        <w:tc>
          <w:tcPr>
            <w:tcW w:w="6946"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Адрес организации, реквизиты (ИНН/КПП, расчетный счет, корреспондирующий счет, наименование банка)</w:t>
            </w:r>
          </w:p>
        </w:tc>
        <w:tc>
          <w:tcPr>
            <w:tcW w:w="1651"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3.</w:t>
            </w:r>
          </w:p>
        </w:tc>
        <w:tc>
          <w:tcPr>
            <w:tcW w:w="6946"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Номера телефона, факса, адрес электронной почты</w:t>
            </w:r>
          </w:p>
        </w:tc>
        <w:tc>
          <w:tcPr>
            <w:tcW w:w="1651"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4.</w:t>
            </w:r>
          </w:p>
        </w:tc>
        <w:tc>
          <w:tcPr>
            <w:tcW w:w="6946"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ФИО руководителя организации (индивидуального предпринимателя)</w:t>
            </w:r>
          </w:p>
        </w:tc>
        <w:tc>
          <w:tcPr>
            <w:tcW w:w="1651"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5.</w:t>
            </w:r>
          </w:p>
        </w:tc>
        <w:tc>
          <w:tcPr>
            <w:tcW w:w="6946"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ФИО руководителя (автора проекта)</w:t>
            </w:r>
          </w:p>
        </w:tc>
        <w:tc>
          <w:tcPr>
            <w:tcW w:w="1651"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6.</w:t>
            </w:r>
          </w:p>
        </w:tc>
        <w:tc>
          <w:tcPr>
            <w:tcW w:w="6946"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Наименование номинации</w:t>
            </w:r>
          </w:p>
        </w:tc>
        <w:tc>
          <w:tcPr>
            <w:tcW w:w="1651"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7.</w:t>
            </w:r>
          </w:p>
        </w:tc>
        <w:tc>
          <w:tcPr>
            <w:tcW w:w="6946"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Название проекта</w:t>
            </w:r>
          </w:p>
        </w:tc>
        <w:tc>
          <w:tcPr>
            <w:tcW w:w="1651"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8.</w:t>
            </w:r>
          </w:p>
        </w:tc>
        <w:tc>
          <w:tcPr>
            <w:tcW w:w="6946"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Общий бюджет проекта (в руб.),</w:t>
            </w:r>
          </w:p>
          <w:p w:rsidR="00432D59" w:rsidRPr="00D17E58" w:rsidRDefault="00432D59" w:rsidP="00B97D9A">
            <w:r w:rsidRPr="00D17E58">
              <w:t>из них</w:t>
            </w:r>
          </w:p>
        </w:tc>
        <w:tc>
          <w:tcPr>
            <w:tcW w:w="1651"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8.1.</w:t>
            </w:r>
          </w:p>
        </w:tc>
        <w:tc>
          <w:tcPr>
            <w:tcW w:w="6946"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Предполагаемые источники финансирования проекта (в руб.)</w:t>
            </w:r>
          </w:p>
        </w:tc>
        <w:tc>
          <w:tcPr>
            <w:tcW w:w="1651"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8.2.</w:t>
            </w:r>
          </w:p>
        </w:tc>
        <w:tc>
          <w:tcPr>
            <w:tcW w:w="6946"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Средства гранта в случае победы (в руб.)</w:t>
            </w:r>
          </w:p>
        </w:tc>
        <w:tc>
          <w:tcPr>
            <w:tcW w:w="1651"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9.</w:t>
            </w:r>
          </w:p>
        </w:tc>
        <w:tc>
          <w:tcPr>
            <w:tcW w:w="6946"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Сроки реализации проекта</w:t>
            </w:r>
          </w:p>
        </w:tc>
        <w:tc>
          <w:tcPr>
            <w:tcW w:w="1651"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10.</w:t>
            </w:r>
          </w:p>
        </w:tc>
        <w:tc>
          <w:tcPr>
            <w:tcW w:w="6946"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Подписи руководителя организации (индивидуального предпринимателя) и руководителя проекта</w:t>
            </w:r>
          </w:p>
        </w:tc>
        <w:tc>
          <w:tcPr>
            <w:tcW w:w="1651"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bl>
    <w:p w:rsidR="00432D59" w:rsidRPr="00D17E58" w:rsidRDefault="00432D59" w:rsidP="00432D59"/>
    <w:p w:rsidR="00432D59" w:rsidRPr="00D17E58" w:rsidRDefault="00432D59" w:rsidP="00432D59">
      <w:r w:rsidRPr="00D17E58">
        <w:t>Настоящим я подтверждаю достоверность предоставленной мною информации.</w:t>
      </w:r>
    </w:p>
    <w:p w:rsidR="00432D59" w:rsidRPr="00D17E58" w:rsidRDefault="00432D59" w:rsidP="00432D59"/>
    <w:p w:rsidR="00432D59" w:rsidRPr="00D17E58" w:rsidRDefault="00432D59" w:rsidP="00432D59">
      <w:r w:rsidRPr="00D17E58">
        <w:t>Подписи:</w:t>
      </w:r>
    </w:p>
    <w:p w:rsidR="00432D59" w:rsidRPr="00D17E58" w:rsidRDefault="00432D59" w:rsidP="00432D59">
      <w:r w:rsidRPr="00D17E58">
        <w:t>Руководителя организации</w:t>
      </w:r>
    </w:p>
    <w:p w:rsidR="00432D59" w:rsidRPr="00D17E58" w:rsidRDefault="00432D59" w:rsidP="00432D59">
      <w:r w:rsidRPr="00D17E58">
        <w:t>(индивидуального предпринимателя):</w:t>
      </w:r>
      <w:r w:rsidRPr="00D17E58">
        <w:tab/>
        <w:t>_________________________</w:t>
      </w:r>
      <w:r w:rsidRPr="00D17E58">
        <w:tab/>
      </w:r>
      <w:r w:rsidRPr="00D17E58">
        <w:tab/>
      </w:r>
      <w:r w:rsidRPr="00D17E58">
        <w:tab/>
      </w:r>
      <w:r w:rsidRPr="00D17E58">
        <w:tab/>
      </w:r>
      <w:r w:rsidRPr="00D17E58">
        <w:tab/>
      </w:r>
      <w:r w:rsidRPr="00D17E58">
        <w:tab/>
      </w:r>
      <w:r w:rsidRPr="00D17E58">
        <w:tab/>
      </w:r>
      <w:r w:rsidRPr="00D17E58">
        <w:tab/>
        <w:t>(должность, подпись ФИО)</w:t>
      </w:r>
      <w:r w:rsidRPr="00D17E58">
        <w:tab/>
      </w:r>
      <w:r w:rsidRPr="00D17E58">
        <w:tab/>
      </w:r>
    </w:p>
    <w:p w:rsidR="00432D59" w:rsidRPr="00D17E58" w:rsidRDefault="00432D59" w:rsidP="00432D59"/>
    <w:p w:rsidR="00432D59" w:rsidRPr="00D17E58" w:rsidRDefault="00432D59" w:rsidP="00432D59">
      <w:r w:rsidRPr="00D17E58">
        <w:t>М.П.</w:t>
      </w:r>
    </w:p>
    <w:p w:rsidR="00432D59" w:rsidRPr="00D17E58" w:rsidRDefault="00432D59" w:rsidP="00432D59">
      <w:r w:rsidRPr="00D17E58">
        <w:t>Дата:_______________________</w:t>
      </w:r>
    </w:p>
    <w:p w:rsidR="00432D59" w:rsidRPr="00D17E58" w:rsidRDefault="00432D59" w:rsidP="00432D59">
      <w:pPr>
        <w:jc w:val="right"/>
      </w:pPr>
      <w:r w:rsidRPr="00D17E58">
        <w:br w:type="page"/>
        <w:t xml:space="preserve">Приложение 3 к Положению </w:t>
      </w:r>
    </w:p>
    <w:p w:rsidR="00432D59" w:rsidRPr="00D17E58" w:rsidRDefault="00432D59" w:rsidP="00432D59">
      <w:pPr>
        <w:jc w:val="right"/>
      </w:pPr>
      <w:r w:rsidRPr="00D17E58">
        <w:t>о проведении конкурса</w:t>
      </w:r>
    </w:p>
    <w:p w:rsidR="00432D59" w:rsidRPr="00D17E58" w:rsidRDefault="00432D59" w:rsidP="00432D59">
      <w:pPr>
        <w:jc w:val="right"/>
      </w:pPr>
      <w:r w:rsidRPr="00D17E58">
        <w:t>на присуждение грантов Нижневартовского района</w:t>
      </w:r>
    </w:p>
    <w:p w:rsidR="00432D59" w:rsidRPr="00D17E58" w:rsidRDefault="00432D59" w:rsidP="00432D59">
      <w:pPr>
        <w:jc w:val="right"/>
      </w:pPr>
      <w:r w:rsidRPr="00D17E58">
        <w:t xml:space="preserve"> для поддержкипроектов и программ</w:t>
      </w:r>
    </w:p>
    <w:p w:rsidR="00432D59" w:rsidRPr="00D17E58" w:rsidRDefault="00432D59" w:rsidP="00432D59">
      <w:pPr>
        <w:jc w:val="right"/>
      </w:pPr>
      <w:r w:rsidRPr="00D17E58">
        <w:t>приобщения населения к культурному</w:t>
      </w:r>
    </w:p>
    <w:p w:rsidR="00432D59" w:rsidRPr="00D17E58" w:rsidRDefault="00432D59" w:rsidP="00432D59">
      <w:pPr>
        <w:jc w:val="right"/>
      </w:pPr>
      <w:r w:rsidRPr="00D17E58">
        <w:t xml:space="preserve"> и природному наследию района</w:t>
      </w:r>
    </w:p>
    <w:p w:rsidR="00432D59" w:rsidRPr="00D17E58" w:rsidRDefault="00432D59" w:rsidP="00432D59">
      <w:pPr>
        <w:jc w:val="right"/>
      </w:pPr>
    </w:p>
    <w:p w:rsidR="00432D59" w:rsidRPr="00D17E58" w:rsidRDefault="00432D59" w:rsidP="00432D59">
      <w:pPr>
        <w:jc w:val="center"/>
      </w:pPr>
      <w:r w:rsidRPr="00D17E58">
        <w:t>Смета расходов на проведение работ</w:t>
      </w:r>
    </w:p>
    <w:p w:rsidR="00432D59" w:rsidRPr="00D17E58" w:rsidRDefault="00432D59" w:rsidP="00432D59">
      <w:r w:rsidRPr="00D17E58">
        <w:t>___________________________________________________________</w:t>
      </w:r>
    </w:p>
    <w:p w:rsidR="00432D59" w:rsidRPr="00D17E58" w:rsidRDefault="00432D59" w:rsidP="00432D59">
      <w:r w:rsidRPr="00D17E58">
        <w:t>(наименование проекта)</w:t>
      </w:r>
    </w:p>
    <w:p w:rsidR="00432D59" w:rsidRPr="00D17E58" w:rsidRDefault="00432D59" w:rsidP="00432D59"/>
    <w:tbl>
      <w:tblPr>
        <w:tblW w:w="9143" w:type="dxa"/>
        <w:jc w:val="center"/>
        <w:tblLayout w:type="fixed"/>
        <w:tblCellMar>
          <w:left w:w="70" w:type="dxa"/>
          <w:right w:w="70" w:type="dxa"/>
        </w:tblCellMar>
        <w:tblLook w:val="04A0"/>
      </w:tblPr>
      <w:tblGrid>
        <w:gridCol w:w="921"/>
        <w:gridCol w:w="3473"/>
        <w:gridCol w:w="2409"/>
        <w:gridCol w:w="2340"/>
      </w:tblGrid>
      <w:tr w:rsidR="00432D59" w:rsidRPr="00D17E58" w:rsidTr="00B97D9A">
        <w:trPr>
          <w:cantSplit/>
          <w:trHeight w:val="360"/>
          <w:jc w:val="center"/>
        </w:trPr>
        <w:tc>
          <w:tcPr>
            <w:tcW w:w="921" w:type="dxa"/>
            <w:vMerge w:val="restart"/>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w:t>
            </w:r>
          </w:p>
          <w:p w:rsidR="00432D59" w:rsidRPr="00D17E58" w:rsidRDefault="00432D59" w:rsidP="00B97D9A">
            <w:r w:rsidRPr="00D17E58">
              <w:t>п/п</w:t>
            </w:r>
          </w:p>
        </w:tc>
        <w:tc>
          <w:tcPr>
            <w:tcW w:w="3473" w:type="dxa"/>
            <w:vMerge w:val="restart"/>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Наименование меропри</w:t>
            </w:r>
            <w:r w:rsidRPr="00D17E58">
              <w:t>я</w:t>
            </w:r>
            <w:r w:rsidRPr="00D17E58">
              <w:t>тий</w:t>
            </w:r>
          </w:p>
        </w:tc>
        <w:tc>
          <w:tcPr>
            <w:tcW w:w="4749" w:type="dxa"/>
            <w:gridSpan w:val="2"/>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Объем финансирования, тыс. руб.</w:t>
            </w:r>
          </w:p>
        </w:tc>
      </w:tr>
      <w:tr w:rsidR="00432D59" w:rsidRPr="00D17E58" w:rsidTr="00B97D9A">
        <w:trPr>
          <w:cantSplit/>
          <w:trHeight w:val="360"/>
          <w:jc w:val="center"/>
        </w:trPr>
        <w:tc>
          <w:tcPr>
            <w:tcW w:w="921" w:type="dxa"/>
            <w:vMerge/>
            <w:tcBorders>
              <w:top w:val="single" w:sz="6" w:space="0" w:color="auto"/>
              <w:left w:val="single" w:sz="6" w:space="0" w:color="auto"/>
              <w:bottom w:val="single" w:sz="6" w:space="0" w:color="auto"/>
              <w:right w:val="single" w:sz="6" w:space="0" w:color="auto"/>
            </w:tcBorders>
            <w:vAlign w:val="center"/>
            <w:hideMark/>
          </w:tcPr>
          <w:p w:rsidR="00432D59" w:rsidRPr="00D17E58" w:rsidRDefault="00432D59" w:rsidP="00B97D9A"/>
        </w:tc>
        <w:tc>
          <w:tcPr>
            <w:tcW w:w="3473" w:type="dxa"/>
            <w:vMerge/>
            <w:tcBorders>
              <w:top w:val="single" w:sz="6" w:space="0" w:color="auto"/>
              <w:left w:val="single" w:sz="6" w:space="0" w:color="auto"/>
              <w:bottom w:val="single" w:sz="6" w:space="0" w:color="auto"/>
              <w:right w:val="single" w:sz="6" w:space="0" w:color="auto"/>
            </w:tcBorders>
            <w:vAlign w:val="center"/>
            <w:hideMark/>
          </w:tcPr>
          <w:p w:rsidR="00432D59" w:rsidRPr="00D17E58" w:rsidRDefault="00432D59" w:rsidP="00B97D9A"/>
        </w:tc>
        <w:tc>
          <w:tcPr>
            <w:tcW w:w="2409" w:type="dxa"/>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за счет средств гранта</w:t>
            </w:r>
          </w:p>
        </w:tc>
        <w:tc>
          <w:tcPr>
            <w:tcW w:w="2340" w:type="dxa"/>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предполагаемые</w:t>
            </w:r>
          </w:p>
          <w:p w:rsidR="00432D59" w:rsidRPr="00D17E58" w:rsidRDefault="00432D59" w:rsidP="00B97D9A">
            <w:r w:rsidRPr="00D17E58">
              <w:t>источники</w:t>
            </w:r>
          </w:p>
        </w:tc>
      </w:tr>
      <w:tr w:rsidR="00432D59" w:rsidRPr="00D17E58" w:rsidTr="00B97D9A">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1.</w:t>
            </w:r>
          </w:p>
        </w:tc>
        <w:tc>
          <w:tcPr>
            <w:tcW w:w="3473" w:type="dxa"/>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Всего на реализацию пр</w:t>
            </w:r>
            <w:r w:rsidRPr="00D17E58">
              <w:t>о</w:t>
            </w:r>
            <w:r w:rsidRPr="00D17E58">
              <w:t xml:space="preserve">екта                  </w:t>
            </w:r>
          </w:p>
        </w:tc>
        <w:tc>
          <w:tcPr>
            <w:tcW w:w="2409"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340"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r>
      <w:tr w:rsidR="00432D59" w:rsidRPr="00D17E58" w:rsidTr="00B97D9A">
        <w:trPr>
          <w:cantSplit/>
          <w:trHeight w:val="240"/>
          <w:jc w:val="center"/>
        </w:trPr>
        <w:tc>
          <w:tcPr>
            <w:tcW w:w="921"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3473" w:type="dxa"/>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 xml:space="preserve">В том числе                                </w:t>
            </w:r>
          </w:p>
        </w:tc>
        <w:tc>
          <w:tcPr>
            <w:tcW w:w="2409"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340"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r>
      <w:tr w:rsidR="00432D59" w:rsidRPr="00D17E58" w:rsidTr="00B97D9A">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1.1.</w:t>
            </w:r>
          </w:p>
        </w:tc>
        <w:tc>
          <w:tcPr>
            <w:tcW w:w="3473"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409"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340"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r>
      <w:tr w:rsidR="00432D59" w:rsidRPr="00D17E58" w:rsidTr="00B97D9A">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1.2.</w:t>
            </w:r>
          </w:p>
        </w:tc>
        <w:tc>
          <w:tcPr>
            <w:tcW w:w="3473"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409"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340"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r>
      <w:tr w:rsidR="00432D59" w:rsidRPr="00D17E58" w:rsidTr="00B97D9A">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1.3.</w:t>
            </w:r>
          </w:p>
        </w:tc>
        <w:tc>
          <w:tcPr>
            <w:tcW w:w="3473"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409"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340"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r>
      <w:tr w:rsidR="00432D59" w:rsidRPr="00D17E58" w:rsidTr="00B97D9A">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1.4.</w:t>
            </w:r>
          </w:p>
        </w:tc>
        <w:tc>
          <w:tcPr>
            <w:tcW w:w="3473"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409"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340"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r>
      <w:tr w:rsidR="00432D59" w:rsidRPr="00D17E58" w:rsidTr="00B97D9A">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1.5.</w:t>
            </w:r>
          </w:p>
        </w:tc>
        <w:tc>
          <w:tcPr>
            <w:tcW w:w="3473"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409"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340"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r>
      <w:tr w:rsidR="00432D59" w:rsidRPr="00D17E58" w:rsidTr="00B97D9A">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432D59" w:rsidRPr="00D17E58" w:rsidRDefault="00432D59" w:rsidP="00B97D9A">
            <w:r w:rsidRPr="00D17E58">
              <w:t>1.6.</w:t>
            </w:r>
          </w:p>
        </w:tc>
        <w:tc>
          <w:tcPr>
            <w:tcW w:w="3473"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409"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c>
          <w:tcPr>
            <w:tcW w:w="2340" w:type="dxa"/>
            <w:tcBorders>
              <w:top w:val="single" w:sz="6" w:space="0" w:color="auto"/>
              <w:left w:val="single" w:sz="6" w:space="0" w:color="auto"/>
              <w:bottom w:val="single" w:sz="6" w:space="0" w:color="auto"/>
              <w:right w:val="single" w:sz="6" w:space="0" w:color="auto"/>
            </w:tcBorders>
          </w:tcPr>
          <w:p w:rsidR="00432D59" w:rsidRPr="00D17E58" w:rsidRDefault="00432D59" w:rsidP="00B97D9A"/>
        </w:tc>
      </w:tr>
    </w:tbl>
    <w:p w:rsidR="00432D59" w:rsidRPr="00D17E58" w:rsidRDefault="00432D59" w:rsidP="00432D59"/>
    <w:p w:rsidR="00432D59" w:rsidRPr="00D17E58" w:rsidRDefault="00432D59" w:rsidP="00432D59">
      <w:r w:rsidRPr="00D17E58">
        <w:t xml:space="preserve">Подпись руководителя организации, </w:t>
      </w:r>
    </w:p>
    <w:p w:rsidR="00432D59" w:rsidRPr="00D17E58" w:rsidRDefault="00432D59" w:rsidP="00432D59">
      <w:r w:rsidRPr="00D17E58">
        <w:t xml:space="preserve">на базе которой планируется реализация проекта </w:t>
      </w:r>
    </w:p>
    <w:p w:rsidR="00432D59" w:rsidRPr="00D17E58" w:rsidRDefault="00432D59" w:rsidP="00432D59">
      <w:r w:rsidRPr="00D17E58">
        <w:t xml:space="preserve">______________/______________________/ </w:t>
      </w:r>
    </w:p>
    <w:p w:rsidR="00432D59" w:rsidRPr="00D17E58" w:rsidRDefault="00432D59" w:rsidP="00432D59"/>
    <w:p w:rsidR="00432D59" w:rsidRPr="00D17E58" w:rsidRDefault="00432D59" w:rsidP="00432D59">
      <w:r w:rsidRPr="00D17E58">
        <w:t>Дата___________________________</w:t>
      </w:r>
    </w:p>
    <w:p w:rsidR="00432D59" w:rsidRPr="00D17E58" w:rsidRDefault="00432D59" w:rsidP="00432D59"/>
    <w:p w:rsidR="00432D59" w:rsidRPr="00D17E58" w:rsidRDefault="00432D59" w:rsidP="00432D59">
      <w:r w:rsidRPr="00D17E58">
        <w:t>МП</w:t>
      </w:r>
    </w:p>
    <w:p w:rsidR="00432D59" w:rsidRPr="00D17E58" w:rsidRDefault="00432D59" w:rsidP="00432D59"/>
    <w:p w:rsidR="00432D59" w:rsidRPr="00D17E58" w:rsidRDefault="00432D59" w:rsidP="00432D59"/>
    <w:p w:rsidR="00432D59" w:rsidRPr="00D17E58" w:rsidRDefault="00432D59" w:rsidP="00432D59"/>
    <w:p w:rsidR="00432D59" w:rsidRPr="00D17E58" w:rsidRDefault="00432D59" w:rsidP="00432D59"/>
    <w:p w:rsidR="00432D59" w:rsidRPr="00D17E58" w:rsidRDefault="00432D59" w:rsidP="00432D59"/>
    <w:p w:rsidR="00432D59" w:rsidRPr="00D17E58" w:rsidRDefault="00432D59" w:rsidP="00432D59">
      <w:pPr>
        <w:jc w:val="right"/>
      </w:pPr>
      <w:r w:rsidRPr="00D17E58">
        <w:br w:type="page"/>
        <w:t xml:space="preserve">Приложение 4 к Положению о проведении </w:t>
      </w:r>
    </w:p>
    <w:p w:rsidR="00432D59" w:rsidRPr="00D17E58" w:rsidRDefault="00432D59" w:rsidP="00432D59">
      <w:pPr>
        <w:jc w:val="right"/>
      </w:pPr>
      <w:r w:rsidRPr="00D17E58">
        <w:t xml:space="preserve">Конкурсана присуждение грантов </w:t>
      </w:r>
    </w:p>
    <w:p w:rsidR="00432D59" w:rsidRPr="00D17E58" w:rsidRDefault="00432D59" w:rsidP="00432D59">
      <w:pPr>
        <w:jc w:val="right"/>
      </w:pPr>
      <w:r w:rsidRPr="00D17E58">
        <w:t xml:space="preserve">Нижневартовского района для поддержки </w:t>
      </w:r>
    </w:p>
    <w:p w:rsidR="00432D59" w:rsidRPr="00D17E58" w:rsidRDefault="00432D59" w:rsidP="00432D59">
      <w:pPr>
        <w:jc w:val="right"/>
      </w:pPr>
      <w:r w:rsidRPr="00D17E58">
        <w:t>проектов и программ</w:t>
      </w:r>
    </w:p>
    <w:p w:rsidR="00432D59" w:rsidRPr="00D17E58" w:rsidRDefault="00432D59" w:rsidP="00432D59">
      <w:pPr>
        <w:jc w:val="right"/>
      </w:pPr>
      <w:r w:rsidRPr="00D17E58">
        <w:t>приобщения населения к культурному и природному наследию района Ко</w:t>
      </w:r>
      <w:r w:rsidRPr="00D17E58">
        <w:t>н</w:t>
      </w:r>
      <w:r w:rsidRPr="00D17E58">
        <w:t>курсный проект</w:t>
      </w:r>
    </w:p>
    <w:p w:rsidR="00432D59" w:rsidRPr="00D17E58" w:rsidRDefault="00432D59" w:rsidP="00432D59"/>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4775"/>
      </w:tblGrid>
      <w:tr w:rsidR="00432D59" w:rsidRPr="00D17E58" w:rsidTr="00B97D9A">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1.</w:t>
            </w:r>
          </w:p>
        </w:tc>
        <w:tc>
          <w:tcPr>
            <w:tcW w:w="411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 xml:space="preserve">Название проекта </w:t>
            </w:r>
          </w:p>
        </w:tc>
        <w:tc>
          <w:tcPr>
            <w:tcW w:w="4775"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2.</w:t>
            </w:r>
          </w:p>
        </w:tc>
        <w:tc>
          <w:tcPr>
            <w:tcW w:w="411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Обоснование проекта</w:t>
            </w:r>
          </w:p>
        </w:tc>
        <w:tc>
          <w:tcPr>
            <w:tcW w:w="4775"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3.</w:t>
            </w:r>
          </w:p>
        </w:tc>
        <w:tc>
          <w:tcPr>
            <w:tcW w:w="411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Цели и задачи проекта</w:t>
            </w:r>
          </w:p>
        </w:tc>
        <w:tc>
          <w:tcPr>
            <w:tcW w:w="4775"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4.</w:t>
            </w:r>
          </w:p>
        </w:tc>
        <w:tc>
          <w:tcPr>
            <w:tcW w:w="411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Содержание проекта, включая сроки и этапы реализации</w:t>
            </w:r>
          </w:p>
        </w:tc>
        <w:tc>
          <w:tcPr>
            <w:tcW w:w="4775"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5.</w:t>
            </w:r>
          </w:p>
        </w:tc>
        <w:tc>
          <w:tcPr>
            <w:tcW w:w="411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Место реализации проекта</w:t>
            </w:r>
          </w:p>
        </w:tc>
        <w:tc>
          <w:tcPr>
            <w:tcW w:w="4775"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6.</w:t>
            </w:r>
          </w:p>
        </w:tc>
        <w:tc>
          <w:tcPr>
            <w:tcW w:w="411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Кадровое обеспечение проекта:</w:t>
            </w:r>
          </w:p>
          <w:p w:rsidR="00432D59" w:rsidRPr="00D17E58" w:rsidRDefault="00432D59" w:rsidP="00B97D9A">
            <w:r w:rsidRPr="00D17E58">
              <w:t>ФИО работника;</w:t>
            </w:r>
          </w:p>
          <w:p w:rsidR="00432D59" w:rsidRPr="00D17E58" w:rsidRDefault="00432D59" w:rsidP="00B97D9A">
            <w:r w:rsidRPr="00D17E58">
              <w:t>год рождения;</w:t>
            </w:r>
          </w:p>
          <w:p w:rsidR="00432D59" w:rsidRPr="00D17E58" w:rsidRDefault="00432D59" w:rsidP="00B97D9A">
            <w:r w:rsidRPr="00D17E58">
              <w:t>образование, специальность;</w:t>
            </w:r>
          </w:p>
          <w:p w:rsidR="00432D59" w:rsidRPr="00D17E58" w:rsidRDefault="00432D59" w:rsidP="00B97D9A">
            <w:r w:rsidRPr="00D17E58">
              <w:t>опыт работы в сфере приобщ</w:t>
            </w:r>
            <w:r w:rsidRPr="00D17E58">
              <w:t>е</w:t>
            </w:r>
            <w:r w:rsidRPr="00D17E58">
              <w:t>ния населения к культурному и природному наследию района</w:t>
            </w:r>
          </w:p>
        </w:tc>
        <w:tc>
          <w:tcPr>
            <w:tcW w:w="4775"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7.</w:t>
            </w:r>
          </w:p>
        </w:tc>
        <w:tc>
          <w:tcPr>
            <w:tcW w:w="411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Дополнительные источники финансирования конкурсного проекта</w:t>
            </w:r>
          </w:p>
        </w:tc>
        <w:tc>
          <w:tcPr>
            <w:tcW w:w="4775"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8.</w:t>
            </w:r>
          </w:p>
        </w:tc>
        <w:tc>
          <w:tcPr>
            <w:tcW w:w="411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Ожидаемые результаты проекта</w:t>
            </w:r>
          </w:p>
        </w:tc>
        <w:tc>
          <w:tcPr>
            <w:tcW w:w="4775"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r w:rsidR="00432D59" w:rsidRPr="00D17E58" w:rsidTr="00B97D9A">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9.</w:t>
            </w:r>
          </w:p>
        </w:tc>
        <w:tc>
          <w:tcPr>
            <w:tcW w:w="4110" w:type="dxa"/>
            <w:tcBorders>
              <w:top w:val="single" w:sz="4" w:space="0" w:color="000000"/>
              <w:left w:val="single" w:sz="4" w:space="0" w:color="000000"/>
              <w:bottom w:val="single" w:sz="4" w:space="0" w:color="000000"/>
              <w:right w:val="single" w:sz="4" w:space="0" w:color="000000"/>
            </w:tcBorders>
            <w:hideMark/>
          </w:tcPr>
          <w:p w:rsidR="00432D59" w:rsidRPr="00D17E58" w:rsidRDefault="00432D59" w:rsidP="00B97D9A">
            <w:r w:rsidRPr="00D17E58">
              <w:t>Дальнейшее развитие проекта и будущее финансирование</w:t>
            </w:r>
          </w:p>
        </w:tc>
        <w:tc>
          <w:tcPr>
            <w:tcW w:w="4775" w:type="dxa"/>
            <w:tcBorders>
              <w:top w:val="single" w:sz="4" w:space="0" w:color="000000"/>
              <w:left w:val="single" w:sz="4" w:space="0" w:color="000000"/>
              <w:bottom w:val="single" w:sz="4" w:space="0" w:color="000000"/>
              <w:right w:val="single" w:sz="4" w:space="0" w:color="000000"/>
            </w:tcBorders>
          </w:tcPr>
          <w:p w:rsidR="00432D59" w:rsidRPr="00D17E58" w:rsidRDefault="00432D59" w:rsidP="00B97D9A"/>
        </w:tc>
      </w:tr>
    </w:tbl>
    <w:p w:rsidR="00432D59" w:rsidRPr="00D17E58" w:rsidRDefault="00432D59" w:rsidP="00432D59"/>
    <w:p w:rsidR="00432D59" w:rsidRPr="00D17E58" w:rsidRDefault="00432D59" w:rsidP="00432D59"/>
    <w:p w:rsidR="00432D59" w:rsidRPr="00D17E58" w:rsidRDefault="00432D59" w:rsidP="00432D59">
      <w:r w:rsidRPr="00D17E58">
        <w:t xml:space="preserve">Подпись руководителя организации, на базе которой </w:t>
      </w:r>
    </w:p>
    <w:p w:rsidR="00432D59" w:rsidRPr="00D17E58" w:rsidRDefault="00432D59" w:rsidP="00432D59">
      <w:r w:rsidRPr="00D17E58">
        <w:t xml:space="preserve">планируется реализация проекта </w:t>
      </w:r>
    </w:p>
    <w:p w:rsidR="00432D59" w:rsidRPr="00D17E58" w:rsidRDefault="00432D59" w:rsidP="00432D59">
      <w:r w:rsidRPr="00D17E58">
        <w:t>__________________/______________________/</w:t>
      </w:r>
    </w:p>
    <w:p w:rsidR="00432D59" w:rsidRPr="00D17E58" w:rsidRDefault="00432D59" w:rsidP="00432D59"/>
    <w:p w:rsidR="00432D59" w:rsidRPr="00D17E58" w:rsidRDefault="00432D59" w:rsidP="00432D59"/>
    <w:p w:rsidR="00432D59" w:rsidRPr="00D17E58" w:rsidRDefault="00432D59" w:rsidP="00432D59"/>
    <w:p w:rsidR="00432D59" w:rsidRPr="00D17E58" w:rsidRDefault="00432D59" w:rsidP="00432D59">
      <w:r w:rsidRPr="00D17E58">
        <w:t>Дата___________________________</w:t>
      </w:r>
    </w:p>
    <w:p w:rsidR="00432D59" w:rsidRPr="00D17E58" w:rsidRDefault="00432D59" w:rsidP="00432D59"/>
    <w:p w:rsidR="00432D59" w:rsidRPr="00D17E58" w:rsidRDefault="00432D59" w:rsidP="00432D59">
      <w:r w:rsidRPr="00D17E58">
        <w:t>Место печати</w:t>
      </w:r>
    </w:p>
    <w:p w:rsidR="00432D59" w:rsidRPr="00D17E58" w:rsidRDefault="00432D59" w:rsidP="00432D59">
      <w:pPr>
        <w:jc w:val="right"/>
      </w:pPr>
      <w:r w:rsidRPr="00D17E58">
        <w:br w:type="page"/>
        <w:t>Приложение</w:t>
      </w:r>
      <w:r w:rsidR="00875BAE" w:rsidRPr="00D17E58">
        <w:t xml:space="preserve"> 2 </w:t>
      </w:r>
      <w:r w:rsidRPr="00D17E58">
        <w:t>к</w:t>
      </w:r>
    </w:p>
    <w:p w:rsidR="00432D59" w:rsidRPr="00D17E58" w:rsidRDefault="00432D59" w:rsidP="00432D59">
      <w:pPr>
        <w:jc w:val="right"/>
      </w:pPr>
      <w:r w:rsidRPr="00D17E58">
        <w:t xml:space="preserve"> муниципальной программе </w:t>
      </w:r>
    </w:p>
    <w:p w:rsidR="00943989" w:rsidRPr="00D17E58" w:rsidRDefault="00432D59" w:rsidP="00943989">
      <w:pPr>
        <w:jc w:val="right"/>
      </w:pPr>
      <w:r w:rsidRPr="00D17E58">
        <w:t>«</w:t>
      </w:r>
      <w:r w:rsidR="00943989" w:rsidRPr="00D17E58">
        <w:t>Культурное пространство</w:t>
      </w:r>
    </w:p>
    <w:p w:rsidR="00432D59" w:rsidRPr="00D17E58" w:rsidRDefault="00943989" w:rsidP="00875BAE">
      <w:pPr>
        <w:jc w:val="right"/>
      </w:pPr>
      <w:r w:rsidRPr="00D17E58">
        <w:t xml:space="preserve">Нижневартовского района </w:t>
      </w:r>
      <w:r w:rsidR="00432D59" w:rsidRPr="00D17E58">
        <w:t>»</w:t>
      </w:r>
    </w:p>
    <w:p w:rsidR="00432D59" w:rsidRPr="00D17E58" w:rsidRDefault="00432D59" w:rsidP="00432D59">
      <w:pPr>
        <w:jc w:val="right"/>
        <w:rPr>
          <w:b/>
          <w:bCs/>
        </w:rPr>
      </w:pPr>
    </w:p>
    <w:p w:rsidR="00432D59" w:rsidRPr="00D17E58" w:rsidRDefault="00432D59" w:rsidP="00432D59">
      <w:pPr>
        <w:jc w:val="right"/>
      </w:pPr>
    </w:p>
    <w:p w:rsidR="00432D59" w:rsidRPr="00D17E58" w:rsidRDefault="00432D59" w:rsidP="00432D59"/>
    <w:p w:rsidR="00432D59" w:rsidRPr="00D17E58" w:rsidRDefault="00432D59" w:rsidP="00432D59">
      <w:pPr>
        <w:jc w:val="center"/>
      </w:pPr>
      <w:r w:rsidRPr="00D17E58">
        <w:t>Положение</w:t>
      </w:r>
    </w:p>
    <w:p w:rsidR="00432D59" w:rsidRPr="00D17E58" w:rsidRDefault="00432D59" w:rsidP="00432D59">
      <w:pPr>
        <w:jc w:val="center"/>
      </w:pPr>
      <w:r w:rsidRPr="00D17E58">
        <w:t>об экспертном совете по присуждению грантов Нижневартовского района для поддержки проектов и программ приобщения населения к культурному и пр</w:t>
      </w:r>
      <w:r w:rsidRPr="00D17E58">
        <w:t>и</w:t>
      </w:r>
      <w:r w:rsidRPr="00D17E58">
        <w:t>родному наследию района</w:t>
      </w:r>
    </w:p>
    <w:p w:rsidR="00432D59" w:rsidRPr="00D17E58" w:rsidRDefault="00432D59" w:rsidP="00432D59">
      <w:pPr>
        <w:jc w:val="center"/>
      </w:pPr>
    </w:p>
    <w:p w:rsidR="00432D59" w:rsidRPr="00D17E58" w:rsidRDefault="00432D59" w:rsidP="00432D59">
      <w:pPr>
        <w:jc w:val="center"/>
      </w:pPr>
      <w:r w:rsidRPr="00D17E58">
        <w:t>I. Общие положения</w:t>
      </w:r>
    </w:p>
    <w:p w:rsidR="00432D59" w:rsidRPr="00D17E58" w:rsidRDefault="00432D59" w:rsidP="00432D59"/>
    <w:p w:rsidR="00432D59" w:rsidRPr="00D17E58" w:rsidRDefault="00432D59" w:rsidP="00432D59">
      <w:pPr>
        <w:ind w:firstLine="708"/>
        <w:jc w:val="both"/>
      </w:pPr>
      <w:r w:rsidRPr="00D17E58">
        <w:t>1.1. Положение об экспертном совете по присуждению грантов для по</w:t>
      </w:r>
      <w:r w:rsidRPr="00D17E58">
        <w:t>д</w:t>
      </w:r>
      <w:r w:rsidRPr="00D17E58">
        <w:t>держки проектов и программ приобщения населения к культурному и приро</w:t>
      </w:r>
      <w:r w:rsidRPr="00D17E58">
        <w:t>д</w:t>
      </w:r>
      <w:r w:rsidRPr="00D17E58">
        <w:t>ному наследию района (далее – Положение) устанавливает порядок формир</w:t>
      </w:r>
      <w:r w:rsidRPr="00D17E58">
        <w:t>о</w:t>
      </w:r>
      <w:r w:rsidRPr="00D17E58">
        <w:t>вания, полномочия, порядок деятельности экспертного совета по присуждению грантов для поддержки проектов, способствующих приобщения населения к культурному и природному наследию района на территории Нижневартовского района (далее – Совет).</w:t>
      </w:r>
    </w:p>
    <w:p w:rsidR="00432D59" w:rsidRPr="00D17E58" w:rsidRDefault="00432D59" w:rsidP="00432D59">
      <w:pPr>
        <w:ind w:firstLine="708"/>
        <w:jc w:val="both"/>
      </w:pPr>
      <w:r w:rsidRPr="00D17E58">
        <w:t>1.2. Совет в своей деятельности руководствуется действующим законод</w:t>
      </w:r>
      <w:r w:rsidRPr="00D17E58">
        <w:t>а</w:t>
      </w:r>
      <w:r w:rsidRPr="00D17E58">
        <w:t>тельством Российской Федерации, Ханты-Мансийского автономного округа − Югры, нормативными правовыми актами района, Положением о Совете.</w:t>
      </w:r>
    </w:p>
    <w:p w:rsidR="00432D59" w:rsidRPr="00D17E58" w:rsidRDefault="00432D59" w:rsidP="00432D59"/>
    <w:p w:rsidR="00432D59" w:rsidRPr="00D17E58" w:rsidRDefault="00432D59" w:rsidP="00432D59">
      <w:pPr>
        <w:jc w:val="center"/>
      </w:pPr>
      <w:r w:rsidRPr="00D17E58">
        <w:t>II. Задача Совета</w:t>
      </w:r>
    </w:p>
    <w:p w:rsidR="00432D59" w:rsidRPr="00D17E58" w:rsidRDefault="00432D59" w:rsidP="00432D59"/>
    <w:p w:rsidR="00432D59" w:rsidRPr="00D17E58" w:rsidRDefault="00432D59" w:rsidP="00432D59">
      <w:pPr>
        <w:ind w:firstLine="708"/>
        <w:jc w:val="both"/>
      </w:pPr>
      <w:r w:rsidRPr="00D17E58">
        <w:t>Основной задачей Совета является оценка заявок на участие в конкурсе согласно критериям оценки и выявление победителя.</w:t>
      </w:r>
    </w:p>
    <w:p w:rsidR="00432D59" w:rsidRPr="00D17E58" w:rsidRDefault="00432D59" w:rsidP="00432D59">
      <w:pPr>
        <w:jc w:val="both"/>
      </w:pPr>
    </w:p>
    <w:p w:rsidR="00432D59" w:rsidRPr="00D17E58" w:rsidRDefault="00432D59" w:rsidP="00432D59">
      <w:pPr>
        <w:jc w:val="center"/>
      </w:pPr>
      <w:r w:rsidRPr="00D17E58">
        <w:t>III. Полномочия Совета</w:t>
      </w:r>
    </w:p>
    <w:p w:rsidR="00432D59" w:rsidRPr="00D17E58" w:rsidRDefault="00432D59" w:rsidP="00432D59">
      <w:pPr>
        <w:jc w:val="both"/>
      </w:pPr>
    </w:p>
    <w:p w:rsidR="00432D59" w:rsidRPr="00D17E58" w:rsidRDefault="00432D59" w:rsidP="00432D59">
      <w:pPr>
        <w:ind w:firstLine="708"/>
        <w:jc w:val="both"/>
      </w:pPr>
      <w:r w:rsidRPr="00D17E58">
        <w:t>Совет по результатам представленных в Управление документов в сост</w:t>
      </w:r>
      <w:r w:rsidRPr="00D17E58">
        <w:t>а</w:t>
      </w:r>
      <w:r w:rsidRPr="00D17E58">
        <w:t>ве заявки:</w:t>
      </w:r>
    </w:p>
    <w:p w:rsidR="00432D59" w:rsidRPr="00D17E58" w:rsidRDefault="00432D59" w:rsidP="00432D59">
      <w:pPr>
        <w:ind w:firstLine="708"/>
        <w:jc w:val="both"/>
      </w:pPr>
      <w:r w:rsidRPr="00D17E58">
        <w:t>оценивает заявки на участие в конкурсе проектов и документы, пост</w:t>
      </w:r>
      <w:r w:rsidRPr="00D17E58">
        <w:t>у</w:t>
      </w:r>
      <w:r w:rsidRPr="00D17E58">
        <w:t>пившие в Управление;</w:t>
      </w:r>
    </w:p>
    <w:p w:rsidR="00432D59" w:rsidRPr="00D17E58" w:rsidRDefault="00432D59" w:rsidP="00432D59">
      <w:pPr>
        <w:ind w:firstLine="708"/>
        <w:jc w:val="both"/>
      </w:pPr>
      <w:r w:rsidRPr="00D17E58">
        <w:t>определяет победителя конкурса.</w:t>
      </w:r>
    </w:p>
    <w:p w:rsidR="00432D59" w:rsidRPr="00D17E58" w:rsidRDefault="00432D59" w:rsidP="00432D59"/>
    <w:p w:rsidR="00432D59" w:rsidRPr="00D17E58" w:rsidRDefault="00432D59" w:rsidP="00432D59">
      <w:pPr>
        <w:jc w:val="center"/>
      </w:pPr>
      <w:r w:rsidRPr="00D17E58">
        <w:t>IV. Порядок организации деятельности Совета</w:t>
      </w:r>
    </w:p>
    <w:p w:rsidR="00432D59" w:rsidRPr="00D17E58" w:rsidRDefault="00432D59" w:rsidP="00432D59"/>
    <w:p w:rsidR="00432D59" w:rsidRPr="00D17E58" w:rsidRDefault="00432D59" w:rsidP="00432D59">
      <w:pPr>
        <w:ind w:firstLine="708"/>
        <w:jc w:val="both"/>
      </w:pPr>
      <w:r w:rsidRPr="00D17E58">
        <w:t>4.1. Заседание Совета проводит председатель Совета.</w:t>
      </w:r>
    </w:p>
    <w:p w:rsidR="00432D59" w:rsidRPr="00D17E58" w:rsidRDefault="00432D59" w:rsidP="00432D59">
      <w:pPr>
        <w:ind w:firstLine="708"/>
        <w:jc w:val="both"/>
      </w:pPr>
      <w:r w:rsidRPr="00D17E58">
        <w:t>4.2. В случае отсутствия председателя Совета его обязанности исполняет   заместитель председателя Совета.</w:t>
      </w:r>
    </w:p>
    <w:p w:rsidR="00432D59" w:rsidRPr="00D17E58" w:rsidRDefault="00432D59" w:rsidP="00432D59">
      <w:pPr>
        <w:ind w:firstLine="708"/>
        <w:jc w:val="both"/>
      </w:pPr>
      <w:r w:rsidRPr="00D17E58">
        <w:t>4.3. Заседание Совета считается правомочным, если на нем присутствует     более половины членов Совета.</w:t>
      </w:r>
    </w:p>
    <w:p w:rsidR="00432D59" w:rsidRPr="00D17E58" w:rsidRDefault="00432D59" w:rsidP="00432D59">
      <w:pPr>
        <w:ind w:firstLine="708"/>
        <w:jc w:val="both"/>
      </w:pPr>
      <w:r w:rsidRPr="00D17E58">
        <w:t>4.4 . Оценка заявок проводится членами Совета по10-балльной системе в соответствии с критериями, указанными в разделе IX Положения о проведении конкурса на присуждение грантов Нижневартовского района для поддержки проектов и программ приобщения населения к культурному и природному н</w:t>
      </w:r>
      <w:r w:rsidRPr="00D17E58">
        <w:t>а</w:t>
      </w:r>
      <w:r w:rsidRPr="00D17E58">
        <w:t>следию района. После оценки всех заявок оценочные листы, согласно прилож</w:t>
      </w:r>
      <w:r w:rsidRPr="00D17E58">
        <w:t>е</w:t>
      </w:r>
      <w:r w:rsidRPr="00D17E58">
        <w:t>нию 1 к Положению, передаются членами Совета секретарю для определения суммарного значения оценок проектов.</w:t>
      </w:r>
    </w:p>
    <w:p w:rsidR="00432D59" w:rsidRPr="00D17E58" w:rsidRDefault="00432D59" w:rsidP="00432D59">
      <w:pPr>
        <w:ind w:firstLine="708"/>
        <w:jc w:val="both"/>
      </w:pPr>
      <w:r w:rsidRPr="00D17E58">
        <w:t>4.5. В случае если два и более проекта получили одинаковое количество              баллов, решение о победителе конкурса принимается Советом простым                     большинством голосов.</w:t>
      </w:r>
    </w:p>
    <w:p w:rsidR="00432D59" w:rsidRPr="00D17E58" w:rsidRDefault="00432D59" w:rsidP="00432D59">
      <w:pPr>
        <w:ind w:firstLine="708"/>
        <w:jc w:val="both"/>
      </w:pPr>
      <w:r w:rsidRPr="00D17E58">
        <w:t>4.6. При равенстве голосов решение принимается председателем Совета.</w:t>
      </w:r>
    </w:p>
    <w:p w:rsidR="00432D59" w:rsidRPr="00D17E58" w:rsidRDefault="00432D59" w:rsidP="00432D59">
      <w:pPr>
        <w:ind w:firstLine="708"/>
        <w:jc w:val="both"/>
      </w:pPr>
      <w:r w:rsidRPr="00D17E58">
        <w:t>4.7. Результаты заседаний Совета оформляются протоколом.</w:t>
      </w:r>
    </w:p>
    <w:p w:rsidR="00432D59" w:rsidRPr="00D17E58" w:rsidRDefault="00432D59" w:rsidP="00432D59">
      <w:pPr>
        <w:ind w:firstLine="708"/>
        <w:jc w:val="both"/>
      </w:pPr>
      <w:r w:rsidRPr="00D17E58">
        <w:t>4.8. Протокол заседания Совета подписывается председателем Совета и секретарем Совета.</w:t>
      </w:r>
    </w:p>
    <w:p w:rsidR="00432D59" w:rsidRPr="00D17E58" w:rsidRDefault="00432D59" w:rsidP="00432D59">
      <w:pPr>
        <w:ind w:firstLine="708"/>
        <w:jc w:val="both"/>
      </w:pPr>
      <w:r w:rsidRPr="00D17E58">
        <w:t>4.9. Заявки участников конкурса и все прилагаемые к ним документы,           протокол заседания Совета хранятся в Управлении.</w:t>
      </w:r>
    </w:p>
    <w:p w:rsidR="00432D59" w:rsidRPr="00D17E58" w:rsidRDefault="00432D59" w:rsidP="00432D59">
      <w:pPr>
        <w:jc w:val="both"/>
      </w:pPr>
    </w:p>
    <w:p w:rsidR="00432D59" w:rsidRPr="00D17E58" w:rsidRDefault="00432D59" w:rsidP="00432D59">
      <w:pPr>
        <w:jc w:val="center"/>
      </w:pPr>
      <w:r w:rsidRPr="00D17E58">
        <w:t>V. Состав Совета</w:t>
      </w:r>
    </w:p>
    <w:p w:rsidR="00432D59" w:rsidRPr="00D17E58" w:rsidRDefault="00432D59" w:rsidP="00432D59"/>
    <w:tbl>
      <w:tblPr>
        <w:tblW w:w="10207" w:type="dxa"/>
        <w:tblInd w:w="-318" w:type="dxa"/>
        <w:tblLook w:val="04A0"/>
      </w:tblPr>
      <w:tblGrid>
        <w:gridCol w:w="4112"/>
        <w:gridCol w:w="567"/>
        <w:gridCol w:w="4961"/>
        <w:gridCol w:w="567"/>
      </w:tblGrid>
      <w:tr w:rsidR="00432D59" w:rsidRPr="00D17E58" w:rsidTr="00B97D9A">
        <w:trPr>
          <w:trHeight w:val="822"/>
        </w:trPr>
        <w:tc>
          <w:tcPr>
            <w:tcW w:w="4112" w:type="dxa"/>
            <w:hideMark/>
          </w:tcPr>
          <w:p w:rsidR="00432D59" w:rsidRPr="00D17E58" w:rsidRDefault="00432D59" w:rsidP="00B97D9A">
            <w:r w:rsidRPr="00D17E58">
              <w:t>Председатель совета</w:t>
            </w:r>
          </w:p>
        </w:tc>
        <w:tc>
          <w:tcPr>
            <w:tcW w:w="567" w:type="dxa"/>
          </w:tcPr>
          <w:p w:rsidR="00432D59" w:rsidRPr="00D17E58" w:rsidRDefault="00432D59" w:rsidP="00B97D9A">
            <w:r w:rsidRPr="00D17E58">
              <w:t>–</w:t>
            </w:r>
          </w:p>
        </w:tc>
        <w:tc>
          <w:tcPr>
            <w:tcW w:w="5528" w:type="dxa"/>
            <w:gridSpan w:val="2"/>
          </w:tcPr>
          <w:p w:rsidR="00432D59" w:rsidRPr="00D17E58" w:rsidRDefault="00432D59" w:rsidP="00B97D9A">
            <w:r w:rsidRPr="00D17E58">
              <w:t>заместитель главы района по социальным вопросам</w:t>
            </w:r>
          </w:p>
        </w:tc>
      </w:tr>
      <w:tr w:rsidR="00432D59" w:rsidRPr="00D17E58" w:rsidTr="00B97D9A">
        <w:trPr>
          <w:trHeight w:val="792"/>
        </w:trPr>
        <w:tc>
          <w:tcPr>
            <w:tcW w:w="4112" w:type="dxa"/>
          </w:tcPr>
          <w:p w:rsidR="00432D59" w:rsidRPr="00D17E58" w:rsidRDefault="00432D59" w:rsidP="00B97D9A">
            <w:r w:rsidRPr="00D17E58">
              <w:t>Заместитель председателя С</w:t>
            </w:r>
            <w:r w:rsidRPr="00D17E58">
              <w:t>о</w:t>
            </w:r>
            <w:r w:rsidRPr="00D17E58">
              <w:t xml:space="preserve">вета </w:t>
            </w:r>
          </w:p>
          <w:p w:rsidR="00432D59" w:rsidRPr="00D17E58" w:rsidRDefault="00432D59" w:rsidP="00B97D9A"/>
        </w:tc>
        <w:tc>
          <w:tcPr>
            <w:tcW w:w="567" w:type="dxa"/>
          </w:tcPr>
          <w:p w:rsidR="00432D59" w:rsidRPr="00D17E58" w:rsidRDefault="00432D59" w:rsidP="00B97D9A">
            <w:r w:rsidRPr="00D17E58">
              <w:t>–</w:t>
            </w:r>
          </w:p>
        </w:tc>
        <w:tc>
          <w:tcPr>
            <w:tcW w:w="5528" w:type="dxa"/>
            <w:gridSpan w:val="2"/>
          </w:tcPr>
          <w:p w:rsidR="00432D59" w:rsidRPr="00D17E58" w:rsidRDefault="00432D59" w:rsidP="00B97D9A">
            <w:r w:rsidRPr="00D17E58">
              <w:t>начальник управления культуры админис</w:t>
            </w:r>
            <w:r w:rsidRPr="00D17E58">
              <w:t>т</w:t>
            </w:r>
            <w:r w:rsidRPr="00D17E58">
              <w:t>рации района</w:t>
            </w:r>
          </w:p>
        </w:tc>
      </w:tr>
      <w:tr w:rsidR="00432D59" w:rsidRPr="00D17E58" w:rsidTr="00B97D9A">
        <w:trPr>
          <w:trHeight w:val="678"/>
        </w:trPr>
        <w:tc>
          <w:tcPr>
            <w:tcW w:w="4112" w:type="dxa"/>
          </w:tcPr>
          <w:p w:rsidR="00432D59" w:rsidRPr="00D17E58" w:rsidRDefault="00432D59" w:rsidP="00B97D9A">
            <w:r w:rsidRPr="00D17E58">
              <w:t xml:space="preserve">Секретарь Совета </w:t>
            </w:r>
          </w:p>
          <w:p w:rsidR="00432D59" w:rsidRPr="00D17E58" w:rsidRDefault="00432D59" w:rsidP="00B97D9A"/>
        </w:tc>
        <w:tc>
          <w:tcPr>
            <w:tcW w:w="567" w:type="dxa"/>
          </w:tcPr>
          <w:p w:rsidR="00432D59" w:rsidRPr="00D17E58" w:rsidRDefault="00432D59" w:rsidP="00B97D9A">
            <w:r w:rsidRPr="00D17E58">
              <w:t>–</w:t>
            </w:r>
          </w:p>
        </w:tc>
        <w:tc>
          <w:tcPr>
            <w:tcW w:w="5528" w:type="dxa"/>
            <w:gridSpan w:val="2"/>
          </w:tcPr>
          <w:p w:rsidR="00432D59" w:rsidRPr="00D17E58" w:rsidRDefault="00432D59" w:rsidP="00B97D9A">
            <w:r w:rsidRPr="00D17E58">
              <w:t>специалист управления культуры админ</w:t>
            </w:r>
            <w:r w:rsidRPr="00D17E58">
              <w:t>и</w:t>
            </w:r>
            <w:r w:rsidRPr="00D17E58">
              <w:t>страции района</w:t>
            </w:r>
          </w:p>
          <w:p w:rsidR="00432D59" w:rsidRPr="00D17E58" w:rsidRDefault="00432D59" w:rsidP="00B97D9A"/>
        </w:tc>
      </w:tr>
      <w:tr w:rsidR="00432D59" w:rsidRPr="00D17E58" w:rsidTr="00B97D9A">
        <w:trPr>
          <w:gridAfter w:val="1"/>
          <w:wAfter w:w="567" w:type="dxa"/>
          <w:trHeight w:val="328"/>
        </w:trPr>
        <w:tc>
          <w:tcPr>
            <w:tcW w:w="9640" w:type="dxa"/>
            <w:gridSpan w:val="3"/>
          </w:tcPr>
          <w:p w:rsidR="00432D59" w:rsidRPr="00D17E58" w:rsidRDefault="00432D59" w:rsidP="00B97D9A">
            <w:r w:rsidRPr="00D17E58">
              <w:t>Члены совета:</w:t>
            </w:r>
          </w:p>
          <w:p w:rsidR="00432D59" w:rsidRPr="00D17E58" w:rsidRDefault="00432D59" w:rsidP="00B97D9A"/>
        </w:tc>
      </w:tr>
      <w:tr w:rsidR="00432D59" w:rsidRPr="00D17E58" w:rsidTr="00B97D9A">
        <w:trPr>
          <w:trHeight w:val="621"/>
        </w:trPr>
        <w:tc>
          <w:tcPr>
            <w:tcW w:w="4112" w:type="dxa"/>
          </w:tcPr>
          <w:p w:rsidR="00432D59" w:rsidRPr="00D17E58" w:rsidRDefault="00432D59" w:rsidP="00B97D9A">
            <w:r w:rsidRPr="00D17E58">
              <w:t xml:space="preserve">Член Совета </w:t>
            </w:r>
          </w:p>
        </w:tc>
        <w:tc>
          <w:tcPr>
            <w:tcW w:w="567" w:type="dxa"/>
          </w:tcPr>
          <w:p w:rsidR="00432D59" w:rsidRPr="00D17E58" w:rsidRDefault="00432D59" w:rsidP="00B97D9A">
            <w:r w:rsidRPr="00D17E58">
              <w:t>–</w:t>
            </w:r>
          </w:p>
        </w:tc>
        <w:tc>
          <w:tcPr>
            <w:tcW w:w="5528" w:type="dxa"/>
            <w:gridSpan w:val="2"/>
          </w:tcPr>
          <w:p w:rsidR="00432D59" w:rsidRPr="00D17E58" w:rsidRDefault="00432D59" w:rsidP="00B97D9A">
            <w:r w:rsidRPr="00D17E58">
              <w:t>начальник управления по вопросам соц</w:t>
            </w:r>
            <w:r w:rsidRPr="00D17E58">
              <w:t>и</w:t>
            </w:r>
            <w:r w:rsidRPr="00D17E58">
              <w:t>альной сферы администрации района</w:t>
            </w:r>
          </w:p>
          <w:p w:rsidR="00432D59" w:rsidRPr="00D17E58" w:rsidRDefault="00432D59" w:rsidP="00B97D9A"/>
        </w:tc>
      </w:tr>
      <w:tr w:rsidR="00432D59" w:rsidRPr="00D17E58" w:rsidTr="00B97D9A">
        <w:trPr>
          <w:trHeight w:val="958"/>
        </w:trPr>
        <w:tc>
          <w:tcPr>
            <w:tcW w:w="4112" w:type="dxa"/>
          </w:tcPr>
          <w:p w:rsidR="00432D59" w:rsidRPr="00D17E58" w:rsidRDefault="00432D59" w:rsidP="00B97D9A">
            <w:r w:rsidRPr="00D17E58">
              <w:t xml:space="preserve">Член Совета </w:t>
            </w:r>
          </w:p>
        </w:tc>
        <w:tc>
          <w:tcPr>
            <w:tcW w:w="567" w:type="dxa"/>
          </w:tcPr>
          <w:p w:rsidR="00432D59" w:rsidRPr="00D17E58" w:rsidRDefault="00432D59" w:rsidP="00B97D9A">
            <w:r w:rsidRPr="00D17E58">
              <w:t>–</w:t>
            </w:r>
          </w:p>
        </w:tc>
        <w:tc>
          <w:tcPr>
            <w:tcW w:w="5528" w:type="dxa"/>
            <w:gridSpan w:val="2"/>
          </w:tcPr>
          <w:p w:rsidR="00432D59" w:rsidRPr="00D17E58" w:rsidRDefault="00432D59" w:rsidP="00B97D9A">
            <w:r w:rsidRPr="00D17E58">
              <w:t xml:space="preserve">начальник отдела по делам малочисленных народов Севера управления по вопросам социальной сферы администрации района </w:t>
            </w:r>
          </w:p>
          <w:p w:rsidR="00432D59" w:rsidRPr="00D17E58" w:rsidRDefault="00432D59" w:rsidP="00B97D9A"/>
        </w:tc>
      </w:tr>
      <w:tr w:rsidR="00432D59" w:rsidRPr="00D17E58" w:rsidTr="00B97D9A">
        <w:trPr>
          <w:trHeight w:val="674"/>
        </w:trPr>
        <w:tc>
          <w:tcPr>
            <w:tcW w:w="4112" w:type="dxa"/>
          </w:tcPr>
          <w:p w:rsidR="00432D59" w:rsidRPr="00D17E58" w:rsidRDefault="00432D59" w:rsidP="00B97D9A">
            <w:r w:rsidRPr="00D17E58">
              <w:t>Член Совета</w:t>
            </w:r>
          </w:p>
        </w:tc>
        <w:tc>
          <w:tcPr>
            <w:tcW w:w="567" w:type="dxa"/>
          </w:tcPr>
          <w:p w:rsidR="00432D59" w:rsidRPr="00D17E58" w:rsidRDefault="00432D59" w:rsidP="00B97D9A">
            <w:r w:rsidRPr="00D17E58">
              <w:t>–</w:t>
            </w:r>
          </w:p>
        </w:tc>
        <w:tc>
          <w:tcPr>
            <w:tcW w:w="5528" w:type="dxa"/>
            <w:gridSpan w:val="2"/>
          </w:tcPr>
          <w:p w:rsidR="00432D59" w:rsidRPr="00D17E58" w:rsidRDefault="00432D59" w:rsidP="00B97D9A">
            <w:r w:rsidRPr="00D17E58">
              <w:t>начальник пресс-службы администрации района</w:t>
            </w:r>
          </w:p>
          <w:p w:rsidR="00432D59" w:rsidRPr="00D17E58" w:rsidRDefault="00432D59" w:rsidP="00B97D9A"/>
        </w:tc>
      </w:tr>
      <w:tr w:rsidR="00432D59" w:rsidRPr="00D17E58" w:rsidTr="00B97D9A">
        <w:trPr>
          <w:trHeight w:val="1113"/>
        </w:trPr>
        <w:tc>
          <w:tcPr>
            <w:tcW w:w="4112" w:type="dxa"/>
          </w:tcPr>
          <w:p w:rsidR="00432D59" w:rsidRPr="00D17E58" w:rsidRDefault="00432D59" w:rsidP="00B97D9A">
            <w:r w:rsidRPr="00D17E58">
              <w:t xml:space="preserve">Член Совета </w:t>
            </w:r>
          </w:p>
          <w:p w:rsidR="00432D59" w:rsidRPr="00D17E58" w:rsidRDefault="00432D59" w:rsidP="00B97D9A"/>
          <w:p w:rsidR="00432D59" w:rsidRPr="00D17E58" w:rsidRDefault="00432D59" w:rsidP="00B97D9A"/>
        </w:tc>
        <w:tc>
          <w:tcPr>
            <w:tcW w:w="567" w:type="dxa"/>
          </w:tcPr>
          <w:p w:rsidR="00432D59" w:rsidRPr="00D17E58" w:rsidRDefault="00432D59" w:rsidP="00B97D9A">
            <w:r w:rsidRPr="00D17E58">
              <w:t>–</w:t>
            </w:r>
          </w:p>
        </w:tc>
        <w:tc>
          <w:tcPr>
            <w:tcW w:w="5528" w:type="dxa"/>
            <w:gridSpan w:val="2"/>
          </w:tcPr>
          <w:p w:rsidR="00432D59" w:rsidRPr="00D17E58" w:rsidRDefault="00432D59" w:rsidP="00B97D9A">
            <w:r w:rsidRPr="00D17E58">
              <w:t>начальник отдела местной промышленн</w:t>
            </w:r>
            <w:r w:rsidRPr="00D17E58">
              <w:t>о</w:t>
            </w:r>
            <w:r w:rsidRPr="00D17E58">
              <w:t>сти и сельского хозяйства администрации района</w:t>
            </w:r>
          </w:p>
        </w:tc>
      </w:tr>
      <w:tr w:rsidR="00432D59" w:rsidRPr="00D17E58" w:rsidTr="00B97D9A">
        <w:trPr>
          <w:trHeight w:val="1113"/>
        </w:trPr>
        <w:tc>
          <w:tcPr>
            <w:tcW w:w="4112" w:type="dxa"/>
          </w:tcPr>
          <w:p w:rsidR="00432D59" w:rsidRPr="00D17E58" w:rsidRDefault="00432D59" w:rsidP="00B97D9A">
            <w:r w:rsidRPr="00D17E58">
              <w:t>Член Совета (по согласованию)</w:t>
            </w:r>
          </w:p>
        </w:tc>
        <w:tc>
          <w:tcPr>
            <w:tcW w:w="567" w:type="dxa"/>
          </w:tcPr>
          <w:p w:rsidR="00432D59" w:rsidRPr="00D17E58" w:rsidRDefault="00432D59" w:rsidP="00B97D9A">
            <w:r w:rsidRPr="00D17E58">
              <w:t>–</w:t>
            </w:r>
          </w:p>
        </w:tc>
        <w:tc>
          <w:tcPr>
            <w:tcW w:w="5528" w:type="dxa"/>
            <w:gridSpan w:val="2"/>
          </w:tcPr>
          <w:p w:rsidR="00432D59" w:rsidRPr="00D17E58" w:rsidRDefault="00432D59" w:rsidP="00B97D9A">
            <w:r w:rsidRPr="00D17E58">
              <w:t>представитель Нижневартовского                     государственного университета,                     заведующий (преподаватель) кафедры с</w:t>
            </w:r>
            <w:r w:rsidRPr="00D17E58">
              <w:t>о</w:t>
            </w:r>
            <w:r w:rsidRPr="00D17E58">
              <w:t>циально-гуманитарных наук и туризма.</w:t>
            </w:r>
          </w:p>
        </w:tc>
      </w:tr>
    </w:tbl>
    <w:p w:rsidR="00432D59" w:rsidRPr="00D17E58" w:rsidRDefault="00432D59" w:rsidP="00432D59">
      <w:pPr>
        <w:jc w:val="right"/>
      </w:pPr>
      <w:r w:rsidRPr="00D17E58">
        <w:br w:type="page"/>
        <w:t>Приложение 1 к</w:t>
      </w:r>
    </w:p>
    <w:p w:rsidR="00432D59" w:rsidRPr="00D17E58" w:rsidRDefault="00432D59" w:rsidP="00432D59">
      <w:pPr>
        <w:jc w:val="right"/>
      </w:pPr>
      <w:r w:rsidRPr="00D17E58">
        <w:t xml:space="preserve">Положению об экспертном совете </w:t>
      </w:r>
    </w:p>
    <w:p w:rsidR="00432D59" w:rsidRPr="00D17E58" w:rsidRDefault="00432D59" w:rsidP="00432D59">
      <w:pPr>
        <w:jc w:val="right"/>
      </w:pPr>
      <w:r w:rsidRPr="00D17E58">
        <w:t xml:space="preserve">по присуждению грантов Нижневартовского района </w:t>
      </w:r>
    </w:p>
    <w:p w:rsidR="00432D59" w:rsidRPr="00D17E58" w:rsidRDefault="00432D59" w:rsidP="00432D59">
      <w:pPr>
        <w:jc w:val="right"/>
      </w:pPr>
      <w:r w:rsidRPr="00D17E58">
        <w:t>для поддержки проектов и программ</w:t>
      </w:r>
    </w:p>
    <w:p w:rsidR="00432D59" w:rsidRPr="00D17E58" w:rsidRDefault="00432D59" w:rsidP="00432D59">
      <w:pPr>
        <w:jc w:val="right"/>
      </w:pPr>
      <w:r w:rsidRPr="00D17E58">
        <w:t>приобщения населения к культурному</w:t>
      </w:r>
    </w:p>
    <w:p w:rsidR="00432D59" w:rsidRPr="00D17E58" w:rsidRDefault="00432D59" w:rsidP="00432D59">
      <w:pPr>
        <w:jc w:val="right"/>
      </w:pPr>
      <w:r w:rsidRPr="00D17E58">
        <w:t xml:space="preserve"> и природному наследию района</w:t>
      </w:r>
    </w:p>
    <w:p w:rsidR="00432D59" w:rsidRPr="00D17E58" w:rsidRDefault="00432D59" w:rsidP="00432D59"/>
    <w:p w:rsidR="00432D59" w:rsidRPr="00D17E58" w:rsidRDefault="00432D59" w:rsidP="00432D59">
      <w:pPr>
        <w:jc w:val="center"/>
      </w:pPr>
      <w:r w:rsidRPr="00D17E58">
        <w:t>Оценочный лист</w:t>
      </w:r>
    </w:p>
    <w:p w:rsidR="00432D59" w:rsidRPr="00D17E58" w:rsidRDefault="00432D59" w:rsidP="00432D59">
      <w:r w:rsidRPr="00D17E58">
        <w:t>_________________________________________________________________</w:t>
      </w:r>
    </w:p>
    <w:p w:rsidR="00432D59" w:rsidRPr="00D17E58" w:rsidRDefault="00432D59" w:rsidP="00432D59">
      <w:r w:rsidRPr="00D17E58">
        <w:t>(наименование проекта)</w:t>
      </w:r>
    </w:p>
    <w:p w:rsidR="00432D59" w:rsidRPr="00D17E58" w:rsidRDefault="00432D59" w:rsidP="00432D59"/>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113"/>
        <w:gridCol w:w="4325"/>
        <w:gridCol w:w="1826"/>
      </w:tblGrid>
      <w:tr w:rsidR="00432D59" w:rsidRPr="00D17E58" w:rsidTr="00B97D9A">
        <w:tc>
          <w:tcPr>
            <w:tcW w:w="498" w:type="dxa"/>
          </w:tcPr>
          <w:p w:rsidR="00432D59" w:rsidRPr="00D17E58" w:rsidRDefault="00432D59" w:rsidP="00B97D9A">
            <w:r w:rsidRPr="00D17E58">
              <w:t>№</w:t>
            </w:r>
          </w:p>
          <w:p w:rsidR="00432D59" w:rsidRPr="00D17E58" w:rsidRDefault="00432D59" w:rsidP="00B97D9A">
            <w:r w:rsidRPr="00D17E58">
              <w:t>п/п</w:t>
            </w:r>
          </w:p>
        </w:tc>
        <w:tc>
          <w:tcPr>
            <w:tcW w:w="3123" w:type="dxa"/>
          </w:tcPr>
          <w:p w:rsidR="00432D59" w:rsidRPr="00D17E58" w:rsidRDefault="00432D59" w:rsidP="00B97D9A">
            <w:r w:rsidRPr="00D17E58">
              <w:t>Наименование</w:t>
            </w:r>
          </w:p>
          <w:p w:rsidR="00432D59" w:rsidRPr="00D17E58" w:rsidRDefault="00432D59" w:rsidP="00B97D9A">
            <w:r w:rsidRPr="00D17E58">
              <w:t>критерия</w:t>
            </w:r>
          </w:p>
        </w:tc>
        <w:tc>
          <w:tcPr>
            <w:tcW w:w="4394" w:type="dxa"/>
          </w:tcPr>
          <w:p w:rsidR="00432D59" w:rsidRPr="00D17E58" w:rsidRDefault="00432D59" w:rsidP="00B97D9A">
            <w:r w:rsidRPr="00D17E58">
              <w:t>Расчет баллов</w:t>
            </w:r>
          </w:p>
        </w:tc>
        <w:tc>
          <w:tcPr>
            <w:tcW w:w="1843" w:type="dxa"/>
          </w:tcPr>
          <w:p w:rsidR="00432D59" w:rsidRPr="00D17E58" w:rsidRDefault="00432D59" w:rsidP="00B97D9A">
            <w:r w:rsidRPr="00D17E58">
              <w:t>Сумма ба</w:t>
            </w:r>
            <w:r w:rsidRPr="00D17E58">
              <w:t>л</w:t>
            </w:r>
            <w:r w:rsidRPr="00D17E58">
              <w:t>лов</w:t>
            </w:r>
          </w:p>
        </w:tc>
      </w:tr>
      <w:tr w:rsidR="00432D59" w:rsidRPr="00D17E58" w:rsidTr="00B97D9A">
        <w:trPr>
          <w:trHeight w:val="546"/>
        </w:trPr>
        <w:tc>
          <w:tcPr>
            <w:tcW w:w="498" w:type="dxa"/>
          </w:tcPr>
          <w:p w:rsidR="00432D59" w:rsidRPr="00D17E58" w:rsidRDefault="00432D59" w:rsidP="00B97D9A">
            <w:r w:rsidRPr="00D17E58">
              <w:t>1.</w:t>
            </w:r>
          </w:p>
        </w:tc>
        <w:tc>
          <w:tcPr>
            <w:tcW w:w="3123" w:type="dxa"/>
          </w:tcPr>
          <w:p w:rsidR="00432D59" w:rsidRPr="00D17E58" w:rsidRDefault="00432D59" w:rsidP="00B97D9A">
            <w:r w:rsidRPr="00D17E58">
              <w:t>Прогнозируемое увел</w:t>
            </w:r>
            <w:r w:rsidRPr="00D17E58">
              <w:t>и</w:t>
            </w:r>
            <w:r w:rsidRPr="00D17E58">
              <w:t>чение посетителей, привлекаемых  в Ни</w:t>
            </w:r>
            <w:r w:rsidRPr="00D17E58">
              <w:t>ж</w:t>
            </w:r>
            <w:r w:rsidRPr="00D17E58">
              <w:t>невартовский район благодаря реализации предлагаемого проекта в течение трех посл</w:t>
            </w:r>
            <w:r w:rsidRPr="00D17E58">
              <w:t>е</w:t>
            </w:r>
            <w:r w:rsidRPr="00D17E58">
              <w:t xml:space="preserve">дующих лет </w:t>
            </w:r>
          </w:p>
        </w:tc>
        <w:tc>
          <w:tcPr>
            <w:tcW w:w="4394" w:type="dxa"/>
          </w:tcPr>
          <w:p w:rsidR="00432D59" w:rsidRPr="00D17E58" w:rsidRDefault="00432D59" w:rsidP="00B97D9A">
            <w:r w:rsidRPr="00D17E58">
              <w:t>до 50 человек в год − 5 баллов;</w:t>
            </w:r>
          </w:p>
          <w:p w:rsidR="00432D59" w:rsidRPr="00D17E58" w:rsidRDefault="00432D59" w:rsidP="00B97D9A">
            <w:r w:rsidRPr="00D17E58">
              <w:t>свыше 300 человек в год − 10 баллов</w:t>
            </w:r>
          </w:p>
        </w:tc>
        <w:tc>
          <w:tcPr>
            <w:tcW w:w="1843" w:type="dxa"/>
          </w:tcPr>
          <w:p w:rsidR="00432D59" w:rsidRPr="00D17E58" w:rsidRDefault="00432D59" w:rsidP="00B97D9A"/>
        </w:tc>
      </w:tr>
      <w:tr w:rsidR="00432D59" w:rsidRPr="00D17E58" w:rsidTr="00B97D9A">
        <w:tc>
          <w:tcPr>
            <w:tcW w:w="498" w:type="dxa"/>
          </w:tcPr>
          <w:p w:rsidR="00432D59" w:rsidRPr="00D17E58" w:rsidRDefault="00432D59" w:rsidP="00B97D9A">
            <w:r w:rsidRPr="00D17E58">
              <w:t>2.</w:t>
            </w:r>
          </w:p>
        </w:tc>
        <w:tc>
          <w:tcPr>
            <w:tcW w:w="3123" w:type="dxa"/>
          </w:tcPr>
          <w:p w:rsidR="00432D59" w:rsidRPr="00D17E58" w:rsidRDefault="00432D59" w:rsidP="00B97D9A">
            <w:r w:rsidRPr="00D17E58">
              <w:t>Объем финансовых средств, привлекаемых дополнительно на ре</w:t>
            </w:r>
            <w:r w:rsidRPr="00D17E58">
              <w:t>а</w:t>
            </w:r>
            <w:r w:rsidRPr="00D17E58">
              <w:t xml:space="preserve">лизацию проекта </w:t>
            </w:r>
          </w:p>
        </w:tc>
        <w:tc>
          <w:tcPr>
            <w:tcW w:w="4394" w:type="dxa"/>
          </w:tcPr>
          <w:p w:rsidR="00432D59" w:rsidRPr="00D17E58" w:rsidRDefault="00432D59" w:rsidP="00B97D9A">
            <w:r w:rsidRPr="00D17E58">
              <w:t xml:space="preserve">10 баллов за каждые 50 тысяч рублей </w:t>
            </w:r>
          </w:p>
        </w:tc>
        <w:tc>
          <w:tcPr>
            <w:tcW w:w="1843" w:type="dxa"/>
          </w:tcPr>
          <w:p w:rsidR="00432D59" w:rsidRPr="00D17E58" w:rsidRDefault="00432D59" w:rsidP="00B97D9A"/>
        </w:tc>
      </w:tr>
      <w:tr w:rsidR="00432D59" w:rsidRPr="00D17E58" w:rsidTr="00B97D9A">
        <w:tc>
          <w:tcPr>
            <w:tcW w:w="498" w:type="dxa"/>
          </w:tcPr>
          <w:p w:rsidR="00432D59" w:rsidRPr="00D17E58" w:rsidRDefault="00432D59" w:rsidP="00B97D9A">
            <w:r w:rsidRPr="00D17E58">
              <w:t>3.</w:t>
            </w:r>
          </w:p>
        </w:tc>
        <w:tc>
          <w:tcPr>
            <w:tcW w:w="3123" w:type="dxa"/>
          </w:tcPr>
          <w:p w:rsidR="00432D59" w:rsidRPr="00D17E58" w:rsidRDefault="00432D59" w:rsidP="00B97D9A">
            <w:r w:rsidRPr="00D17E58">
              <w:t>Наличие сформир</w:t>
            </w:r>
            <w:r w:rsidRPr="00D17E58">
              <w:t>о</w:t>
            </w:r>
            <w:r w:rsidRPr="00D17E58">
              <w:t>вавшегося продукт конкурсного проекта</w:t>
            </w:r>
          </w:p>
        </w:tc>
        <w:tc>
          <w:tcPr>
            <w:tcW w:w="4394" w:type="dxa"/>
          </w:tcPr>
          <w:p w:rsidR="00432D59" w:rsidRPr="00D17E58" w:rsidRDefault="00432D59" w:rsidP="00B97D9A">
            <w:r w:rsidRPr="00D17E58">
              <w:t xml:space="preserve">5 баллов </w:t>
            </w:r>
          </w:p>
        </w:tc>
        <w:tc>
          <w:tcPr>
            <w:tcW w:w="1843" w:type="dxa"/>
          </w:tcPr>
          <w:p w:rsidR="00432D59" w:rsidRPr="00D17E58" w:rsidRDefault="00432D59" w:rsidP="00B97D9A"/>
        </w:tc>
      </w:tr>
      <w:tr w:rsidR="00432D59" w:rsidRPr="00D17E58" w:rsidTr="00B97D9A">
        <w:tc>
          <w:tcPr>
            <w:tcW w:w="498" w:type="dxa"/>
          </w:tcPr>
          <w:p w:rsidR="00432D59" w:rsidRPr="00D17E58" w:rsidRDefault="00432D59" w:rsidP="00B97D9A">
            <w:r w:rsidRPr="00D17E58">
              <w:t>4.</w:t>
            </w:r>
          </w:p>
        </w:tc>
        <w:tc>
          <w:tcPr>
            <w:tcW w:w="3123" w:type="dxa"/>
          </w:tcPr>
          <w:p w:rsidR="00432D59" w:rsidRPr="00D17E58" w:rsidRDefault="00432D59" w:rsidP="00B97D9A">
            <w:r w:rsidRPr="00D17E58">
              <w:t>Количество новых р</w:t>
            </w:r>
            <w:r w:rsidRPr="00D17E58">
              <w:t>а</w:t>
            </w:r>
            <w:r w:rsidRPr="00D17E58">
              <w:t>бочих мест, создава</w:t>
            </w:r>
            <w:r w:rsidRPr="00D17E58">
              <w:t>е</w:t>
            </w:r>
            <w:r w:rsidRPr="00D17E58">
              <w:t>мых в результате ре</w:t>
            </w:r>
            <w:r w:rsidRPr="00D17E58">
              <w:t>а</w:t>
            </w:r>
            <w:r w:rsidRPr="00D17E58">
              <w:t>лизации проекта</w:t>
            </w:r>
          </w:p>
        </w:tc>
        <w:tc>
          <w:tcPr>
            <w:tcW w:w="4394" w:type="dxa"/>
          </w:tcPr>
          <w:p w:rsidR="00432D59" w:rsidRPr="00D17E58" w:rsidRDefault="00432D59" w:rsidP="00B97D9A">
            <w:r w:rsidRPr="00D17E58">
              <w:t>5 баллов за каждое новое рабочее место</w:t>
            </w:r>
          </w:p>
        </w:tc>
        <w:tc>
          <w:tcPr>
            <w:tcW w:w="1843" w:type="dxa"/>
          </w:tcPr>
          <w:p w:rsidR="00432D59" w:rsidRPr="00D17E58" w:rsidRDefault="00432D59" w:rsidP="00B97D9A"/>
        </w:tc>
      </w:tr>
      <w:tr w:rsidR="00432D59" w:rsidRPr="00D17E58" w:rsidTr="00B97D9A">
        <w:trPr>
          <w:trHeight w:val="1200"/>
        </w:trPr>
        <w:tc>
          <w:tcPr>
            <w:tcW w:w="498" w:type="dxa"/>
          </w:tcPr>
          <w:p w:rsidR="00432D59" w:rsidRPr="00D17E58" w:rsidRDefault="00432D59" w:rsidP="00B97D9A">
            <w:r w:rsidRPr="00D17E58">
              <w:t>5.</w:t>
            </w:r>
          </w:p>
        </w:tc>
        <w:tc>
          <w:tcPr>
            <w:tcW w:w="3123" w:type="dxa"/>
          </w:tcPr>
          <w:p w:rsidR="00432D59" w:rsidRPr="00D17E58" w:rsidRDefault="00432D59" w:rsidP="00B97D9A">
            <w:r w:rsidRPr="00D17E58">
              <w:t>Сезонность продукта, создаваемого в резул</w:t>
            </w:r>
            <w:r w:rsidRPr="00D17E58">
              <w:t>ь</w:t>
            </w:r>
            <w:r w:rsidRPr="00D17E58">
              <w:t>тате реализации прое</w:t>
            </w:r>
            <w:r w:rsidRPr="00D17E58">
              <w:t>к</w:t>
            </w:r>
            <w:r w:rsidRPr="00D17E58">
              <w:t>та</w:t>
            </w:r>
          </w:p>
        </w:tc>
        <w:tc>
          <w:tcPr>
            <w:tcW w:w="4394" w:type="dxa"/>
          </w:tcPr>
          <w:p w:rsidR="00432D59" w:rsidRPr="00D17E58" w:rsidRDefault="00432D59" w:rsidP="00B97D9A">
            <w:r w:rsidRPr="00D17E58">
              <w:t xml:space="preserve">5 баллов - в течение всего года; </w:t>
            </w:r>
          </w:p>
          <w:p w:rsidR="00432D59" w:rsidRPr="00D17E58" w:rsidRDefault="00432D59" w:rsidP="00B97D9A">
            <w:r w:rsidRPr="00D17E58">
              <w:t>весна – 2 балла;</w:t>
            </w:r>
          </w:p>
          <w:p w:rsidR="00432D59" w:rsidRPr="00D17E58" w:rsidRDefault="00432D59" w:rsidP="00B97D9A">
            <w:r w:rsidRPr="00D17E58">
              <w:t>осень – 2 балла;</w:t>
            </w:r>
          </w:p>
          <w:p w:rsidR="00432D59" w:rsidRPr="00D17E58" w:rsidRDefault="00432D59" w:rsidP="00B97D9A">
            <w:r w:rsidRPr="00D17E58">
              <w:t>лето – 2 балла</w:t>
            </w:r>
          </w:p>
        </w:tc>
        <w:tc>
          <w:tcPr>
            <w:tcW w:w="1843" w:type="dxa"/>
          </w:tcPr>
          <w:p w:rsidR="00432D59" w:rsidRPr="00D17E58" w:rsidRDefault="00432D59" w:rsidP="00B97D9A"/>
          <w:p w:rsidR="00432D59" w:rsidRPr="00D17E58" w:rsidRDefault="00432D59" w:rsidP="00B97D9A"/>
          <w:p w:rsidR="00432D59" w:rsidRPr="00D17E58" w:rsidRDefault="00432D59" w:rsidP="00B97D9A"/>
        </w:tc>
      </w:tr>
      <w:tr w:rsidR="00432D59" w:rsidRPr="00D17E58" w:rsidTr="00B97D9A">
        <w:trPr>
          <w:trHeight w:val="360"/>
        </w:trPr>
        <w:tc>
          <w:tcPr>
            <w:tcW w:w="3621" w:type="dxa"/>
            <w:gridSpan w:val="2"/>
          </w:tcPr>
          <w:p w:rsidR="00432D59" w:rsidRPr="00D17E58" w:rsidRDefault="00432D59" w:rsidP="00B97D9A">
            <w:r w:rsidRPr="00D17E58">
              <w:t>Итого</w:t>
            </w:r>
          </w:p>
        </w:tc>
        <w:tc>
          <w:tcPr>
            <w:tcW w:w="4394" w:type="dxa"/>
          </w:tcPr>
          <w:p w:rsidR="00432D59" w:rsidRPr="00D17E58" w:rsidRDefault="00432D59" w:rsidP="00B97D9A"/>
        </w:tc>
        <w:tc>
          <w:tcPr>
            <w:tcW w:w="1843" w:type="dxa"/>
          </w:tcPr>
          <w:p w:rsidR="00432D59" w:rsidRPr="00D17E58" w:rsidRDefault="00432D59" w:rsidP="00B97D9A"/>
        </w:tc>
      </w:tr>
    </w:tbl>
    <w:p w:rsidR="00432D59" w:rsidRPr="00D17E58" w:rsidRDefault="00432D59" w:rsidP="00432D59"/>
    <w:p w:rsidR="00432D59" w:rsidRPr="00D17E58" w:rsidRDefault="00432D59" w:rsidP="00432D59"/>
    <w:p w:rsidR="00432D59" w:rsidRPr="00D17E58" w:rsidRDefault="00432D59" w:rsidP="00432D59">
      <w:pPr>
        <w:jc w:val="right"/>
      </w:pPr>
    </w:p>
    <w:p w:rsidR="00432D59" w:rsidRPr="00D17E58" w:rsidRDefault="00432D59" w:rsidP="00432D59">
      <w:pPr>
        <w:jc w:val="right"/>
      </w:pPr>
    </w:p>
    <w:p w:rsidR="00432D59" w:rsidRPr="00D17E58" w:rsidRDefault="00432D59" w:rsidP="00432D59">
      <w:pPr>
        <w:jc w:val="right"/>
      </w:pPr>
    </w:p>
    <w:p w:rsidR="00432D59" w:rsidRPr="00D17E58" w:rsidRDefault="00432D59" w:rsidP="00432D59">
      <w:pPr>
        <w:jc w:val="right"/>
      </w:pPr>
    </w:p>
    <w:p w:rsidR="00432D59" w:rsidRPr="00D17E58" w:rsidRDefault="00432D59" w:rsidP="00432D59">
      <w:pPr>
        <w:jc w:val="right"/>
      </w:pPr>
    </w:p>
    <w:p w:rsidR="00C50E7A" w:rsidRPr="00D17E58" w:rsidRDefault="00C50E7A" w:rsidP="00C50E7A">
      <w:pPr>
        <w:jc w:val="right"/>
      </w:pPr>
      <w:r w:rsidRPr="00D17E58">
        <w:t>Приложение 3 к</w:t>
      </w:r>
    </w:p>
    <w:p w:rsidR="00C50E7A" w:rsidRPr="00D17E58" w:rsidRDefault="00C50E7A" w:rsidP="00C50E7A">
      <w:pPr>
        <w:jc w:val="right"/>
      </w:pPr>
      <w:r w:rsidRPr="00D17E58">
        <w:t xml:space="preserve"> муниципальной программе </w:t>
      </w:r>
    </w:p>
    <w:p w:rsidR="00C50E7A" w:rsidRPr="00D17E58" w:rsidRDefault="00C50E7A" w:rsidP="00C50E7A">
      <w:pPr>
        <w:jc w:val="right"/>
      </w:pPr>
      <w:r w:rsidRPr="00D17E58">
        <w:t>«Культурное пространство</w:t>
      </w:r>
    </w:p>
    <w:p w:rsidR="00C50E7A" w:rsidRPr="00D17E58" w:rsidRDefault="00C50E7A" w:rsidP="00C50E7A">
      <w:pPr>
        <w:jc w:val="right"/>
      </w:pPr>
      <w:r w:rsidRPr="00D17E58">
        <w:t>Нижневартовского района»</w:t>
      </w:r>
    </w:p>
    <w:p w:rsidR="00C50E7A" w:rsidRPr="00D17E58" w:rsidRDefault="00C50E7A" w:rsidP="00C50E7A">
      <w:pPr>
        <w:jc w:val="center"/>
      </w:pPr>
      <w:r w:rsidRPr="00D17E58">
        <w:t>Порядок</w:t>
      </w:r>
    </w:p>
    <w:p w:rsidR="00C50E7A" w:rsidRPr="00D17E58" w:rsidRDefault="00C50E7A" w:rsidP="00C50E7A">
      <w:pPr>
        <w:jc w:val="center"/>
      </w:pPr>
      <w:r w:rsidRPr="00D17E58">
        <w:t>предоставления субсидии из бюджета Нижневартовского района</w:t>
      </w:r>
    </w:p>
    <w:p w:rsidR="00C50E7A" w:rsidRPr="00D17E58" w:rsidRDefault="00C50E7A" w:rsidP="00C50E7A">
      <w:pPr>
        <w:jc w:val="center"/>
      </w:pPr>
      <w:r w:rsidRPr="00D17E58">
        <w:t>негосударственным организациям, в том числе социально ориентированным некоммерческим организациям, на реализацию проектов в области культуры  на территории Нижневартовского района</w:t>
      </w:r>
    </w:p>
    <w:p w:rsidR="00C50E7A" w:rsidRPr="00D17E58" w:rsidRDefault="00C50E7A" w:rsidP="00C50E7A">
      <w:pPr>
        <w:jc w:val="center"/>
      </w:pPr>
    </w:p>
    <w:p w:rsidR="00C50E7A" w:rsidRPr="00D17E58" w:rsidRDefault="00C50E7A" w:rsidP="00C50E7A">
      <w:pPr>
        <w:jc w:val="center"/>
      </w:pPr>
    </w:p>
    <w:p w:rsidR="00C50E7A" w:rsidRPr="00D17E58" w:rsidRDefault="00C50E7A" w:rsidP="00C50E7A">
      <w:pPr>
        <w:ind w:firstLine="708"/>
        <w:jc w:val="both"/>
      </w:pPr>
      <w:r w:rsidRPr="00D17E58">
        <w:t>1. Порядок определяет критерии отбора негосударственным организац</w:t>
      </w:r>
      <w:r w:rsidRPr="00D17E58">
        <w:t>и</w:t>
      </w:r>
      <w:r w:rsidRPr="00D17E58">
        <w:t>ям, в том числе социально ориентированным некоммерческим организациям Нижневартовского района (далее – социально ориентированные некоммерч</w:t>
      </w:r>
      <w:r w:rsidRPr="00D17E58">
        <w:t>е</w:t>
      </w:r>
      <w:r w:rsidRPr="00D17E58">
        <w:t>ские организации, район), цели, условия, механизм предоставления и возврата субсидии из бюджета района на финансовое обеспечение затрат, связанных с на реализацию проектов в области культуры  на территории Нижневартовского района (далее –субсидия).</w:t>
      </w:r>
    </w:p>
    <w:p w:rsidR="00C50E7A" w:rsidRPr="00D17E58" w:rsidRDefault="00C50E7A" w:rsidP="00C50E7A">
      <w:pPr>
        <w:ind w:firstLine="708"/>
        <w:jc w:val="both"/>
      </w:pPr>
      <w:r w:rsidRPr="00D17E58">
        <w:t>2. Субсидия предоставляется по результатам конкурсного отбора, пров</w:t>
      </w:r>
      <w:r w:rsidRPr="00D17E58">
        <w:t>о</w:t>
      </w:r>
      <w:r w:rsidRPr="00D17E58">
        <w:t>димого управлением культуры администрации района (далее управление), я</w:t>
      </w:r>
      <w:r w:rsidRPr="00D17E58">
        <w:t>в</w:t>
      </w:r>
      <w:r w:rsidRPr="00D17E58">
        <w:t xml:space="preserve">ляющимся главным распорядителем бюджетных средств, в соответствии с </w:t>
      </w:r>
      <w:hyperlink r:id="rId14" w:anchor="P4512" w:history="1">
        <w:r w:rsidRPr="00D17E58">
          <w:t>П</w:t>
        </w:r>
        <w:r w:rsidRPr="00D17E58">
          <w:t>о</w:t>
        </w:r>
        <w:r w:rsidRPr="00D17E58">
          <w:t>ложением</w:t>
        </w:r>
      </w:hyperlink>
      <w:r w:rsidRPr="00D17E58">
        <w:t xml:space="preserve"> о конкурсном отборе, предусмотренным приложением 1 к Порядку (далее – Конкурс), в пределах утвержденных бюджетных ассигнований на т</w:t>
      </w:r>
      <w:r w:rsidRPr="00D17E58">
        <w:t>е</w:t>
      </w:r>
      <w:r w:rsidRPr="00D17E58">
        <w:t xml:space="preserve">кущий финансовый год муниципальной  </w:t>
      </w:r>
      <w:hyperlink r:id="rId15" w:anchor="P47" w:history="1">
        <w:r w:rsidRPr="00D17E58">
          <w:t>программы</w:t>
        </w:r>
      </w:hyperlink>
      <w:r w:rsidRPr="00D17E58">
        <w:t xml:space="preserve"> «Культурное пространство Нижневартовского района» (далее – муниципальная  программа).</w:t>
      </w:r>
    </w:p>
    <w:p w:rsidR="00C50E7A" w:rsidRPr="00D17E58" w:rsidRDefault="00C50E7A" w:rsidP="00C50E7A">
      <w:pPr>
        <w:ind w:firstLine="708"/>
        <w:jc w:val="both"/>
      </w:pPr>
      <w:r w:rsidRPr="00D17E58">
        <w:t>Субсидия предоставляется с целью реализацию проектов в области кул</w:t>
      </w:r>
      <w:r w:rsidRPr="00D17E58">
        <w:t>ь</w:t>
      </w:r>
      <w:r w:rsidRPr="00D17E58">
        <w:t>туры  на территории Нижневартовского района, обеспечения доступа социал</w:t>
      </w:r>
      <w:r w:rsidRPr="00D17E58">
        <w:t>ь</w:t>
      </w:r>
      <w:r w:rsidRPr="00D17E58">
        <w:t>но ориентированных некоммерческих организаций к предоставлению услуг и развития конкуренции на рынке услуг в сфере культуры в районе.</w:t>
      </w:r>
    </w:p>
    <w:p w:rsidR="00C50E7A" w:rsidRPr="00D17E58" w:rsidRDefault="00C50E7A" w:rsidP="00C50E7A">
      <w:pPr>
        <w:ind w:firstLine="708"/>
        <w:jc w:val="both"/>
      </w:pPr>
      <w:r w:rsidRPr="00D17E58">
        <w:t>Конкурс проводится для выявления и поддержки лучших программ (пр</w:t>
      </w:r>
      <w:r w:rsidRPr="00D17E58">
        <w:t>о</w:t>
      </w:r>
      <w:r w:rsidRPr="00D17E58">
        <w:t>ектов) социально ориентированных некоммерческих организаций.</w:t>
      </w:r>
    </w:p>
    <w:p w:rsidR="00C50E7A" w:rsidRPr="00D17E58" w:rsidRDefault="00C50E7A" w:rsidP="00C50E7A">
      <w:pPr>
        <w:ind w:firstLine="708"/>
        <w:jc w:val="both"/>
      </w:pPr>
      <w:r w:rsidRPr="00D17E58">
        <w:t>Под программой (проектом) социально ориентированной некоммерч</w:t>
      </w:r>
      <w:r w:rsidRPr="00D17E58">
        <w:t>е</w:t>
      </w:r>
      <w:r w:rsidRPr="00D17E58">
        <w:t>ской организации понимается комплекс взаимосвязанных мероприятий, н</w:t>
      </w:r>
      <w:r w:rsidRPr="00D17E58">
        <w:t>а</w:t>
      </w:r>
      <w:r w:rsidRPr="00D17E58">
        <w:t>правленных на оказание услуг в сфере культуры и искусства социально орие</w:t>
      </w:r>
      <w:r w:rsidRPr="00D17E58">
        <w:t>н</w:t>
      </w:r>
      <w:r w:rsidRPr="00D17E58">
        <w:t>тированными некоммерческими организациями.</w:t>
      </w:r>
    </w:p>
    <w:p w:rsidR="00C50E7A" w:rsidRPr="00D17E58" w:rsidRDefault="00C50E7A" w:rsidP="00C50E7A">
      <w:pPr>
        <w:ind w:firstLine="708"/>
        <w:jc w:val="both"/>
      </w:pPr>
      <w:r w:rsidRPr="00D17E58">
        <w:t>Программа (проект) социально ориентированной некоммерческой орг</w:t>
      </w:r>
      <w:r w:rsidRPr="00D17E58">
        <w:t>а</w:t>
      </w:r>
      <w:r w:rsidRPr="00D17E58">
        <w:t>низации должна соответствовать стандарту услуг, утвержденному постановл</w:t>
      </w:r>
      <w:r w:rsidRPr="00D17E58">
        <w:t>е</w:t>
      </w:r>
      <w:r w:rsidRPr="00D17E58">
        <w:t>нием администрации района.</w:t>
      </w:r>
    </w:p>
    <w:p w:rsidR="00C50E7A" w:rsidRPr="00D17E58" w:rsidRDefault="00C50E7A" w:rsidP="00C50E7A">
      <w:pPr>
        <w:ind w:firstLine="708"/>
        <w:jc w:val="both"/>
      </w:pPr>
      <w:r w:rsidRPr="00D17E58">
        <w:t>Расчет стоимости услуги для социально ориентированной некоммерч</w:t>
      </w:r>
      <w:r w:rsidRPr="00D17E58">
        <w:t>е</w:t>
      </w:r>
      <w:r w:rsidRPr="00D17E58">
        <w:t>ской организации осуществляется на основании нормативных затрат, связа</w:t>
      </w:r>
      <w:r w:rsidRPr="00D17E58">
        <w:t>н</w:t>
      </w:r>
      <w:r w:rsidRPr="00D17E58">
        <w:t>ных с оказанием аналогичных услуг муниципальными учреждений отрасли культура, с учетом стандарта услуг, утвержденного приказом управления.</w:t>
      </w:r>
    </w:p>
    <w:p w:rsidR="00C50E7A" w:rsidRPr="00D17E58" w:rsidRDefault="00C50E7A" w:rsidP="00C50E7A">
      <w:pPr>
        <w:ind w:firstLine="708"/>
        <w:jc w:val="both"/>
      </w:pPr>
      <w:r w:rsidRPr="00D17E58">
        <w:t>Размер субсидии рассчитывается исходя из затрат, определенных ста</w:t>
      </w:r>
      <w:r w:rsidRPr="00D17E58">
        <w:t>н</w:t>
      </w:r>
      <w:r w:rsidRPr="00D17E58">
        <w:t>дартами услуг, предоставляемых социально ориентированными некоммерч</w:t>
      </w:r>
      <w:r w:rsidRPr="00D17E58">
        <w:t>е</w:t>
      </w:r>
      <w:r w:rsidRPr="00D17E58">
        <w:t>скими организациями, оказывающими общественно полезные услуги в сфере культуры.</w:t>
      </w:r>
    </w:p>
    <w:p w:rsidR="00C50E7A" w:rsidRPr="00D17E58" w:rsidRDefault="00C50E7A" w:rsidP="00C50E7A">
      <w:pPr>
        <w:ind w:firstLine="708"/>
        <w:jc w:val="both"/>
      </w:pPr>
      <w:r w:rsidRPr="00D17E58">
        <w:t>3. Субсидия предоставляется социально ориентированным некоммерч</w:t>
      </w:r>
      <w:r w:rsidRPr="00D17E58">
        <w:t>е</w:t>
      </w:r>
      <w:r w:rsidRPr="00D17E58">
        <w:t>ским организациям, имеющим государственную регистрацию и осуществля</w:t>
      </w:r>
      <w:r w:rsidRPr="00D17E58">
        <w:t>ю</w:t>
      </w:r>
      <w:r w:rsidRPr="00D17E58">
        <w:t>щим свою деятельность</w:t>
      </w:r>
      <w:r w:rsidR="001A5CC8" w:rsidRPr="00D17E58">
        <w:t xml:space="preserve"> в </w:t>
      </w:r>
      <w:r w:rsidRPr="00D17E58">
        <w:t xml:space="preserve"> </w:t>
      </w:r>
      <w:r w:rsidR="001A5CC8" w:rsidRPr="00D17E58">
        <w:t>районе</w:t>
      </w:r>
      <w:r w:rsidRPr="00D17E58">
        <w:t>, в целях финансового обеспечения затрат, связанных с реализацию проектов в области культуры  на территории Нижн</w:t>
      </w:r>
      <w:r w:rsidRPr="00D17E58">
        <w:t>е</w:t>
      </w:r>
      <w:r w:rsidRPr="00D17E58">
        <w:t>вартовского района.</w:t>
      </w:r>
    </w:p>
    <w:p w:rsidR="00C50E7A" w:rsidRPr="00D17E58" w:rsidRDefault="00C50E7A" w:rsidP="00C50E7A">
      <w:pPr>
        <w:ind w:firstLine="708"/>
        <w:jc w:val="both"/>
      </w:pPr>
      <w:r w:rsidRPr="00D17E58">
        <w:t>Социально ориентированные некоммерческие организации, обладающие статусом некоммерческих организаций – исполнителей общественно полезных услуг, имеют приоритетное право на получение субсидии.</w:t>
      </w:r>
    </w:p>
    <w:p w:rsidR="00C50E7A" w:rsidRPr="00D17E58" w:rsidRDefault="00C50E7A" w:rsidP="00C50E7A">
      <w:pPr>
        <w:ind w:firstLine="708"/>
        <w:jc w:val="both"/>
      </w:pPr>
      <w:r w:rsidRPr="00D17E58">
        <w:t>Социально ориентированным некоммерческим организациям, не обл</w:t>
      </w:r>
      <w:r w:rsidRPr="00D17E58">
        <w:t>а</w:t>
      </w:r>
      <w:r w:rsidRPr="00D17E58">
        <w:t>дающим статусом некоммерческих организаций – исполнителей общественно полезных услуг, предоставляется субсидия на реализацию проектов сроком не более 1 года.</w:t>
      </w:r>
    </w:p>
    <w:p w:rsidR="00C50E7A" w:rsidRPr="00D17E58" w:rsidRDefault="00C50E7A" w:rsidP="00C50E7A">
      <w:pPr>
        <w:ind w:firstLine="708"/>
        <w:jc w:val="both"/>
      </w:pPr>
      <w:r w:rsidRPr="00D17E58">
        <w:t>Социально ориентированным некоммерческим организациям, облада</w:t>
      </w:r>
      <w:r w:rsidRPr="00D17E58">
        <w:t>ю</w:t>
      </w:r>
      <w:r w:rsidRPr="00D17E58">
        <w:t>щим статусом некоммерческих организаций – исполнителей общественно п</w:t>
      </w:r>
      <w:r w:rsidRPr="00D17E58">
        <w:t>о</w:t>
      </w:r>
      <w:r w:rsidRPr="00D17E58">
        <w:t>лезных услуг, субсидия предоставляется на срок не менее 2 лет.</w:t>
      </w:r>
    </w:p>
    <w:p w:rsidR="00C50E7A" w:rsidRPr="00D17E58" w:rsidRDefault="00C50E7A" w:rsidP="00C50E7A">
      <w:pPr>
        <w:ind w:firstLine="708"/>
        <w:jc w:val="both"/>
      </w:pPr>
      <w:r w:rsidRPr="00D17E58">
        <w:t>4. Субсидия предоставляется на основании распоряжения главы района, в течение 5 рабочих дней со дня даты подписания  распоряжения  о предоставл</w:t>
      </w:r>
      <w:r w:rsidRPr="00D17E58">
        <w:t>е</w:t>
      </w:r>
      <w:r w:rsidRPr="00D17E58">
        <w:t>нии субсидии управление  направляет (нарочно или почтовым отправлением с уведомлением) победителю Конкурса (далее – Получатель) уведомление о пр</w:t>
      </w:r>
      <w:r w:rsidRPr="00D17E58">
        <w:t>и</w:t>
      </w:r>
      <w:r w:rsidRPr="00D17E58">
        <w:t>нятом решении и проект договора о предоставлении субсидии по форме, уст</w:t>
      </w:r>
      <w:r w:rsidRPr="00D17E58">
        <w:t>а</w:t>
      </w:r>
      <w:r w:rsidRPr="00D17E58">
        <w:t>новленной приказом Департамента финансов администрации района (далее – договор), для подписания.</w:t>
      </w:r>
    </w:p>
    <w:p w:rsidR="00C50E7A" w:rsidRPr="00D17E58" w:rsidRDefault="00C50E7A" w:rsidP="00C50E7A">
      <w:pPr>
        <w:ind w:firstLine="708"/>
        <w:jc w:val="both"/>
      </w:pPr>
      <w:r w:rsidRPr="00D17E58">
        <w:t>Получатель в течение 10 рабочих дней с момента получения уведомления подписывает договор и представляет его в управление. В случае непредставл</w:t>
      </w:r>
      <w:r w:rsidRPr="00D17E58">
        <w:t>е</w:t>
      </w:r>
      <w:r w:rsidRPr="00D17E58">
        <w:t>ния в управление подписанного договора в указанный срок Получатель субс</w:t>
      </w:r>
      <w:r w:rsidRPr="00D17E58">
        <w:t>и</w:t>
      </w:r>
      <w:r w:rsidRPr="00D17E58">
        <w:t>дии считается отказавшимся от получения субсидии.</w:t>
      </w:r>
    </w:p>
    <w:p w:rsidR="00C50E7A" w:rsidRPr="00D17E58" w:rsidRDefault="00C50E7A" w:rsidP="00C50E7A">
      <w:pPr>
        <w:ind w:firstLine="708"/>
        <w:jc w:val="both"/>
      </w:pPr>
      <w:r w:rsidRPr="00D17E58">
        <w:t>Со стороны администрации района До</w:t>
      </w:r>
      <w:r w:rsidR="00FB29C4" w:rsidRPr="00D17E58">
        <w:t xml:space="preserve">говор подписывается заместителем </w:t>
      </w:r>
      <w:r w:rsidRPr="00D17E58">
        <w:t>главы района по социальным  вопросам.</w:t>
      </w:r>
    </w:p>
    <w:p w:rsidR="00C50E7A" w:rsidRPr="00D17E58" w:rsidRDefault="00C50E7A" w:rsidP="00C50E7A">
      <w:pPr>
        <w:ind w:firstLine="708"/>
        <w:jc w:val="both"/>
      </w:pPr>
      <w:r w:rsidRPr="00D17E58">
        <w:t>Категории и критерии отбора социально ориентированных некоммерч</w:t>
      </w:r>
      <w:r w:rsidRPr="00D17E58">
        <w:t>е</w:t>
      </w:r>
      <w:r w:rsidRPr="00D17E58">
        <w:t xml:space="preserve">ских организаций установлены </w:t>
      </w:r>
      <w:hyperlink r:id="rId16" w:anchor="P4542" w:history="1">
        <w:r w:rsidRPr="00D17E58">
          <w:t>пунктами 10.1</w:t>
        </w:r>
      </w:hyperlink>
      <w:r w:rsidRPr="00D17E58">
        <w:t xml:space="preserve"> и </w:t>
      </w:r>
      <w:hyperlink r:id="rId17" w:anchor="P4543" w:history="1">
        <w:r w:rsidRPr="00D17E58">
          <w:t>10.2</w:t>
        </w:r>
      </w:hyperlink>
      <w:r w:rsidRPr="00D17E58">
        <w:t xml:space="preserve"> приложения 1 к Порядку.</w:t>
      </w:r>
    </w:p>
    <w:p w:rsidR="00C50E7A" w:rsidRPr="00D17E58" w:rsidRDefault="00C50E7A" w:rsidP="00C50E7A">
      <w:pPr>
        <w:ind w:firstLine="708"/>
        <w:jc w:val="both"/>
      </w:pPr>
      <w:r w:rsidRPr="00D17E58">
        <w:t>5. Для заключения договора Получатель представляет в управление:</w:t>
      </w:r>
    </w:p>
    <w:p w:rsidR="00C50E7A" w:rsidRPr="00D17E58" w:rsidRDefault="00C50E7A" w:rsidP="00C50E7A">
      <w:pPr>
        <w:ind w:firstLine="708"/>
        <w:jc w:val="both"/>
      </w:pPr>
      <w:r w:rsidRPr="00D17E58">
        <w:t>заполненную в соответствии с установленными департаментом финансов администрации района требованиями форму договора, подписанную руковод</w:t>
      </w:r>
      <w:r w:rsidRPr="00D17E58">
        <w:t>и</w:t>
      </w:r>
      <w:r w:rsidRPr="00D17E58">
        <w:t>телем и заверенную печатью;</w:t>
      </w:r>
    </w:p>
    <w:p w:rsidR="00C50E7A" w:rsidRPr="00D17E58" w:rsidRDefault="00C50E7A" w:rsidP="00C50E7A">
      <w:pPr>
        <w:ind w:firstLine="708"/>
        <w:jc w:val="both"/>
      </w:pPr>
      <w:r w:rsidRPr="00D17E58">
        <w:t>согласие Получателя на размещение на официальном сайте администр</w:t>
      </w:r>
      <w:r w:rsidRPr="00D17E58">
        <w:t>а</w:t>
      </w:r>
      <w:r w:rsidRPr="00D17E58">
        <w:t>ции района отчетов о выполнении условий, целей, порядка предоставления и использовании субсидии.</w:t>
      </w:r>
    </w:p>
    <w:p w:rsidR="00C50E7A" w:rsidRPr="00D17E58" w:rsidRDefault="00C50E7A" w:rsidP="00C50E7A">
      <w:pPr>
        <w:ind w:firstLine="708"/>
        <w:jc w:val="both"/>
      </w:pPr>
      <w:r w:rsidRPr="00D17E58">
        <w:t>согласие Получателя на осуществление в отношении него управлением, органом муниципального финансового контроля проверок соблюдения усл</w:t>
      </w:r>
      <w:r w:rsidRPr="00D17E58">
        <w:t>о</w:t>
      </w:r>
      <w:r w:rsidRPr="00D17E58">
        <w:t>вий, целей и порядка предоставления субсидии.</w:t>
      </w:r>
    </w:p>
    <w:p w:rsidR="00C50E7A" w:rsidRPr="00D17E58" w:rsidRDefault="00C50E7A" w:rsidP="00C50E7A">
      <w:pPr>
        <w:ind w:firstLine="708"/>
        <w:jc w:val="both"/>
      </w:pPr>
      <w:r w:rsidRPr="00D17E58">
        <w:t>Получатель субсидии на первое число месяца, предшествующего месяцу, в котором планируется заключение договора, должен соответствовать требов</w:t>
      </w:r>
      <w:r w:rsidRPr="00D17E58">
        <w:t>а</w:t>
      </w:r>
      <w:r w:rsidRPr="00D17E58">
        <w:t xml:space="preserve">ниям, установленным </w:t>
      </w:r>
      <w:hyperlink r:id="rId18" w:anchor="P4453" w:history="1">
        <w:r w:rsidRPr="00D17E58">
          <w:t>пунктом 3</w:t>
        </w:r>
      </w:hyperlink>
      <w:r w:rsidRPr="00D17E58">
        <w:t xml:space="preserve"> Порядка и </w:t>
      </w:r>
      <w:hyperlink r:id="rId19" w:anchor="P4572" w:history="1">
        <w:r w:rsidRPr="00D17E58">
          <w:t>пунктом 12</w:t>
        </w:r>
      </w:hyperlink>
      <w:r w:rsidRPr="00D17E58">
        <w:t xml:space="preserve"> приложения 1 к Поря</w:t>
      </w:r>
      <w:r w:rsidRPr="00D17E58">
        <w:t>д</w:t>
      </w:r>
      <w:r w:rsidRPr="00D17E58">
        <w:t>ку.</w:t>
      </w:r>
    </w:p>
    <w:p w:rsidR="00C50E7A" w:rsidRPr="00D17E58" w:rsidRDefault="00C50E7A" w:rsidP="00C50E7A">
      <w:pPr>
        <w:ind w:firstLine="708"/>
        <w:jc w:val="both"/>
      </w:pPr>
      <w:r w:rsidRPr="00D17E58">
        <w:t xml:space="preserve">6. Рассмотрение документов, указанных в </w:t>
      </w:r>
      <w:hyperlink r:id="rId20" w:anchor="P4463" w:history="1">
        <w:r w:rsidRPr="00D17E58">
          <w:t>пункте 5</w:t>
        </w:r>
      </w:hyperlink>
      <w:r w:rsidRPr="00D17E58">
        <w:t xml:space="preserve"> Порядка, и подпис</w:t>
      </w:r>
      <w:r w:rsidRPr="00D17E58">
        <w:t>а</w:t>
      </w:r>
      <w:r w:rsidRPr="00D17E58">
        <w:t>ние договора осуществляется в срок не позднее 25 рабочих дней с даты прин</w:t>
      </w:r>
      <w:r w:rsidRPr="00D17E58">
        <w:t>я</w:t>
      </w:r>
      <w:r w:rsidRPr="00D17E58">
        <w:t>тия решения комиссия по проведению Конкурса, оформленного протоколом (сводная ведомость программ (проектов)).</w:t>
      </w:r>
    </w:p>
    <w:p w:rsidR="00C50E7A" w:rsidRPr="00D17E58" w:rsidRDefault="00C50E7A" w:rsidP="00C50E7A">
      <w:pPr>
        <w:ind w:firstLine="708"/>
        <w:jc w:val="both"/>
      </w:pPr>
      <w:r w:rsidRPr="00D17E58">
        <w:t xml:space="preserve">Несоответствие представленных Получателем документов требованиям, определенным </w:t>
      </w:r>
      <w:hyperlink r:id="rId21" w:anchor="P4463" w:history="1">
        <w:r w:rsidRPr="00D17E58">
          <w:t>пунктом 5</w:t>
        </w:r>
      </w:hyperlink>
      <w:r w:rsidRPr="00D17E58">
        <w:t xml:space="preserve"> Порядка, или их непредставление (предоставление не в полном объеме), а также недостоверность представленной информации явл</w:t>
      </w:r>
      <w:r w:rsidRPr="00D17E58">
        <w:t>я</w:t>
      </w:r>
      <w:r w:rsidRPr="00D17E58">
        <w:t>ются основаниями для отказа в заключении договора.</w:t>
      </w:r>
    </w:p>
    <w:p w:rsidR="00C50E7A" w:rsidRPr="00D17E58" w:rsidRDefault="00C50E7A" w:rsidP="00C50E7A">
      <w:pPr>
        <w:ind w:firstLine="708"/>
        <w:jc w:val="both"/>
      </w:pPr>
      <w:r w:rsidRPr="00D17E58">
        <w:t>7. В случае уменьшения управлению ранее доведенных лимитов бюдже</w:t>
      </w:r>
      <w:r w:rsidRPr="00D17E58">
        <w:t>т</w:t>
      </w:r>
      <w:r w:rsidRPr="00D17E58">
        <w:t>ных обязательств стороны согласовывают новые условия договора (размер, п</w:t>
      </w:r>
      <w:r w:rsidRPr="00D17E58">
        <w:t>о</w:t>
      </w:r>
      <w:r w:rsidRPr="00D17E58">
        <w:t>казатели и иные) в соответствии с законодательством Российской Федерации.</w:t>
      </w:r>
    </w:p>
    <w:p w:rsidR="00C50E7A" w:rsidRPr="00D17E58" w:rsidRDefault="00C50E7A" w:rsidP="00C50E7A">
      <w:pPr>
        <w:ind w:firstLine="708"/>
        <w:jc w:val="both"/>
      </w:pPr>
      <w:r w:rsidRPr="00D17E58">
        <w:t>8. Предоставленная субсидия должна быть использована по целевому н</w:t>
      </w:r>
      <w:r w:rsidRPr="00D17E58">
        <w:t>а</w:t>
      </w:r>
      <w:r w:rsidRPr="00D17E58">
        <w:t>значению в сроки, предусмотренные договором.</w:t>
      </w:r>
    </w:p>
    <w:p w:rsidR="00C50E7A" w:rsidRPr="00D17E58" w:rsidRDefault="00C50E7A" w:rsidP="00C50E7A">
      <w:pPr>
        <w:ind w:firstLine="708"/>
        <w:jc w:val="both"/>
      </w:pPr>
      <w:r w:rsidRPr="00D17E58">
        <w:t>9. Показатели результативности реализации программ (проектов), а также эффективности использования субсидии указываются в договоре.</w:t>
      </w:r>
    </w:p>
    <w:p w:rsidR="00C50E7A" w:rsidRPr="00D17E58" w:rsidRDefault="00C50E7A" w:rsidP="00C50E7A">
      <w:pPr>
        <w:ind w:firstLine="708"/>
        <w:jc w:val="both"/>
      </w:pPr>
      <w:r w:rsidRPr="00D17E58">
        <w:t>10. Порядок, сроки и формы представления отчетности устанавливаются договором.</w:t>
      </w:r>
    </w:p>
    <w:p w:rsidR="00C50E7A" w:rsidRPr="00D17E58" w:rsidRDefault="00C50E7A" w:rsidP="00C50E7A">
      <w:pPr>
        <w:ind w:firstLine="708"/>
        <w:jc w:val="both"/>
      </w:pPr>
      <w:r w:rsidRPr="00D17E58">
        <w:t>11. Субсидия не предоставляется либо осуществляются мероприятия по ее возврату в бюджет района в следующих случаях:</w:t>
      </w:r>
    </w:p>
    <w:p w:rsidR="00C50E7A" w:rsidRPr="00D17E58" w:rsidRDefault="00C50E7A" w:rsidP="00C50E7A">
      <w:pPr>
        <w:ind w:firstLine="708"/>
        <w:jc w:val="both"/>
      </w:pPr>
      <w:r w:rsidRPr="00D17E58">
        <w:t>нарушение Получателем условий договора;</w:t>
      </w:r>
    </w:p>
    <w:p w:rsidR="00C50E7A" w:rsidRPr="00D17E58" w:rsidRDefault="00C50E7A" w:rsidP="00C50E7A">
      <w:pPr>
        <w:ind w:firstLine="708"/>
        <w:jc w:val="both"/>
      </w:pPr>
      <w:r w:rsidRPr="00D17E58">
        <w:t>установление факта нецелевого использования субсидии;</w:t>
      </w:r>
    </w:p>
    <w:p w:rsidR="00C50E7A" w:rsidRPr="00D17E58" w:rsidRDefault="00C50E7A" w:rsidP="00C50E7A">
      <w:pPr>
        <w:ind w:firstLine="708"/>
        <w:jc w:val="both"/>
      </w:pPr>
      <w:r w:rsidRPr="00D17E58">
        <w:t>наличие письменного заявления Получателя об отказе в ее получении, в заключении договора;</w:t>
      </w:r>
    </w:p>
    <w:p w:rsidR="00C50E7A" w:rsidRPr="00D17E58" w:rsidRDefault="00C50E7A" w:rsidP="00C50E7A">
      <w:pPr>
        <w:ind w:firstLine="708"/>
        <w:jc w:val="both"/>
      </w:pPr>
      <w:r w:rsidRPr="00D17E58">
        <w:t>нахождение Получателя в процессе реорганизации, банкротства или ли</w:t>
      </w:r>
      <w:r w:rsidRPr="00D17E58">
        <w:t>к</w:t>
      </w:r>
      <w:r w:rsidRPr="00D17E58">
        <w:t>видации;</w:t>
      </w:r>
    </w:p>
    <w:p w:rsidR="00C50E7A" w:rsidRPr="00D17E58" w:rsidRDefault="00C50E7A" w:rsidP="00C50E7A">
      <w:pPr>
        <w:ind w:firstLine="708"/>
        <w:jc w:val="both"/>
      </w:pPr>
      <w:r w:rsidRPr="00D17E58">
        <w:t>недостижение показателей результативности реализации программ (пр</w:t>
      </w:r>
      <w:r w:rsidRPr="00D17E58">
        <w:t>о</w:t>
      </w:r>
      <w:r w:rsidRPr="00D17E58">
        <w:t>ектов), указанных в договоре;</w:t>
      </w:r>
    </w:p>
    <w:p w:rsidR="00C50E7A" w:rsidRPr="00D17E58" w:rsidRDefault="00C50E7A" w:rsidP="00C50E7A">
      <w:pPr>
        <w:ind w:firstLine="708"/>
        <w:jc w:val="both"/>
      </w:pPr>
      <w:r w:rsidRPr="00D17E58">
        <w:t>выявление недостоверных сведений в документах, представленных Пол</w:t>
      </w:r>
      <w:r w:rsidRPr="00D17E58">
        <w:t>у</w:t>
      </w:r>
      <w:r w:rsidRPr="00D17E58">
        <w:t>чателем;</w:t>
      </w:r>
    </w:p>
    <w:p w:rsidR="00C50E7A" w:rsidRPr="00D17E58" w:rsidRDefault="00C50E7A" w:rsidP="00C50E7A">
      <w:pPr>
        <w:ind w:firstLine="708"/>
        <w:jc w:val="both"/>
      </w:pPr>
      <w:r w:rsidRPr="00D17E58">
        <w:t>непредставление подписанного договора в установленный срок;</w:t>
      </w:r>
    </w:p>
    <w:p w:rsidR="00C50E7A" w:rsidRPr="00D17E58" w:rsidRDefault="00C50E7A" w:rsidP="00C50E7A">
      <w:pPr>
        <w:ind w:firstLine="708"/>
        <w:jc w:val="both"/>
      </w:pPr>
      <w:r w:rsidRPr="00D17E58">
        <w:t>подписание договора неуполномоченным лицом.</w:t>
      </w:r>
    </w:p>
    <w:p w:rsidR="00C50E7A" w:rsidRPr="00D17E58" w:rsidRDefault="00C50E7A" w:rsidP="00C50E7A">
      <w:pPr>
        <w:ind w:firstLine="708"/>
        <w:jc w:val="both"/>
      </w:pPr>
      <w:r w:rsidRPr="00D17E58">
        <w:t>12. За счет субсидии Получателю запрещается осуществлять расходы на:</w:t>
      </w:r>
    </w:p>
    <w:p w:rsidR="00C50E7A" w:rsidRPr="00D17E58" w:rsidRDefault="00C50E7A" w:rsidP="00C50E7A">
      <w:pPr>
        <w:ind w:firstLine="708"/>
        <w:jc w:val="both"/>
      </w:pPr>
      <w:r w:rsidRPr="00D17E58">
        <w:t>предпринимательскую деятельность и оказание помощи коммерческим и некоммерческим организациям, физическим лицам;</w:t>
      </w:r>
    </w:p>
    <w:p w:rsidR="00C50E7A" w:rsidRPr="00D17E58" w:rsidRDefault="00C50E7A" w:rsidP="00C50E7A">
      <w:pPr>
        <w:ind w:firstLine="708"/>
        <w:jc w:val="both"/>
      </w:pPr>
      <w:r w:rsidRPr="00D17E58">
        <w:t>деятельность, напрямую не связанную с мероприятиями муниципальной программы;</w:t>
      </w:r>
    </w:p>
    <w:p w:rsidR="00C50E7A" w:rsidRPr="00D17E58" w:rsidRDefault="00C50E7A" w:rsidP="00C50E7A">
      <w:pPr>
        <w:ind w:firstLine="708"/>
        <w:jc w:val="both"/>
      </w:pPr>
      <w:r w:rsidRPr="00D17E58">
        <w:t>приобретение иностранной валюты, за исключением операций, осущест</w:t>
      </w:r>
      <w:r w:rsidRPr="00D17E58">
        <w:t>в</w:t>
      </w:r>
      <w:r w:rsidRPr="00D17E58">
        <w:t>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w:t>
      </w:r>
      <w:r w:rsidRPr="00D17E58">
        <w:t>е</w:t>
      </w:r>
      <w:r w:rsidRPr="00D17E58">
        <w:t>доставления этих средств иных операций, определенных Порядком.</w:t>
      </w:r>
    </w:p>
    <w:p w:rsidR="008151AF" w:rsidRPr="00D17E58" w:rsidRDefault="00C50E7A" w:rsidP="00C50E7A">
      <w:pPr>
        <w:ind w:firstLine="708"/>
        <w:jc w:val="both"/>
      </w:pPr>
      <w:r w:rsidRPr="00D17E58">
        <w:t xml:space="preserve">13. </w:t>
      </w:r>
      <w:r w:rsidR="00B7055E" w:rsidRPr="00D17E58">
        <w:t>Контроль соблюдения условий, целей и порядка предоставления су</w:t>
      </w:r>
      <w:r w:rsidR="00B7055E" w:rsidRPr="00D17E58">
        <w:t>б</w:t>
      </w:r>
      <w:r w:rsidR="00B7055E" w:rsidRPr="00D17E58">
        <w:t>сидий осуществляется управлением, органом муниципального финансового</w:t>
      </w:r>
      <w:r w:rsidR="008151AF" w:rsidRPr="00D17E58">
        <w:t xml:space="preserve"> контроля. </w:t>
      </w:r>
      <w:r w:rsidR="00B7055E" w:rsidRPr="00D17E58">
        <w:t xml:space="preserve"> </w:t>
      </w:r>
    </w:p>
    <w:p w:rsidR="00C50E7A" w:rsidRPr="00D17E58" w:rsidRDefault="00C50E7A" w:rsidP="00C50E7A">
      <w:pPr>
        <w:ind w:firstLine="708"/>
        <w:jc w:val="both"/>
      </w:pPr>
      <w:r w:rsidRPr="00D17E58">
        <w:t>14. В случае выявления фактов неисполнения или ненадлежащего испо</w:t>
      </w:r>
      <w:r w:rsidRPr="00D17E58">
        <w:t>л</w:t>
      </w:r>
      <w:r w:rsidRPr="00D17E58">
        <w:t>нения Получателем своих обязательств по договору управление в течение 3 р</w:t>
      </w:r>
      <w:r w:rsidRPr="00D17E58">
        <w:t>а</w:t>
      </w:r>
      <w:r w:rsidRPr="00D17E58">
        <w:t>бочих дней принимает решение о возврате субсидии и направляет Получателю соответствующее требование.</w:t>
      </w:r>
    </w:p>
    <w:p w:rsidR="00C50E7A" w:rsidRPr="00D17E58" w:rsidRDefault="00C50E7A" w:rsidP="00C50E7A">
      <w:pPr>
        <w:ind w:firstLine="708"/>
        <w:jc w:val="both"/>
      </w:pPr>
      <w:r w:rsidRPr="00D17E58">
        <w:t>15. Получатель обязан вернуть полученную по договору субсидию в бюджет района в размере и сроки, указанные в требовании.</w:t>
      </w:r>
    </w:p>
    <w:p w:rsidR="00C50E7A" w:rsidRPr="00D17E58" w:rsidRDefault="00C50E7A" w:rsidP="00C50E7A">
      <w:pPr>
        <w:ind w:firstLine="708"/>
        <w:jc w:val="both"/>
      </w:pPr>
      <w:r w:rsidRPr="00D17E58">
        <w:t>16. В случае невыполнения требования о возврате субсидии ее взыскание осуществляется в соответствии с законодательством Российской Федерации и автономного округа.</w:t>
      </w:r>
    </w:p>
    <w:p w:rsidR="00C50E7A" w:rsidRPr="00D17E58" w:rsidRDefault="00C50E7A" w:rsidP="00C50E7A">
      <w:pPr>
        <w:ind w:firstLine="708"/>
        <w:jc w:val="both"/>
      </w:pPr>
      <w:r w:rsidRPr="00D17E58">
        <w:t>17. Неиспользованный остаток субсидии на конец финансового года по</w:t>
      </w:r>
      <w:r w:rsidRPr="00D17E58">
        <w:t>д</w:t>
      </w:r>
      <w:r w:rsidRPr="00D17E58">
        <w:t>лежит возврату в бюджет района, если иное не предусмотрено законодательс</w:t>
      </w:r>
      <w:r w:rsidRPr="00D17E58">
        <w:t>т</w:t>
      </w:r>
      <w:r w:rsidRPr="00D17E58">
        <w:t>вом.</w:t>
      </w:r>
    </w:p>
    <w:p w:rsidR="00C50E7A" w:rsidRPr="00D17E58" w:rsidRDefault="00C50E7A" w:rsidP="00C50E7A">
      <w:pPr>
        <w:ind w:firstLine="708"/>
        <w:jc w:val="both"/>
      </w:pPr>
      <w:r w:rsidRPr="00D17E58">
        <w:t>В случае если неиспользованный остаток субсидии не перечислен в доход бюджета района, указанные средства подлежат взысканию в доход бюджета района в соответствии с законодательством Российской Федерации и автоно</w:t>
      </w:r>
      <w:r w:rsidRPr="00D17E58">
        <w:t>м</w:t>
      </w:r>
      <w:r w:rsidRPr="00D17E58">
        <w:t>ного округа.</w:t>
      </w:r>
    </w:p>
    <w:p w:rsidR="00C50E7A" w:rsidRPr="00D17E58" w:rsidRDefault="00C50E7A" w:rsidP="00C50E7A">
      <w:pPr>
        <w:ind w:firstLine="708"/>
        <w:jc w:val="both"/>
      </w:pPr>
      <w:r w:rsidRPr="00D17E58">
        <w:t>18. За невыполнение условий договора устанавливаются штрафные сан</w:t>
      </w:r>
      <w:r w:rsidRPr="00D17E58">
        <w:t>к</w:t>
      </w:r>
      <w:r w:rsidRPr="00D17E58">
        <w:t>ции, порядок наложения и размер которых определяется договором в соотве</w:t>
      </w:r>
      <w:r w:rsidRPr="00D17E58">
        <w:t>т</w:t>
      </w:r>
      <w:r w:rsidRPr="00D17E58">
        <w:t>ствии с действующим законодательством Российской Федерации.</w:t>
      </w:r>
    </w:p>
    <w:p w:rsidR="00C50E7A" w:rsidRPr="00D17E58" w:rsidRDefault="00C50E7A" w:rsidP="00C50E7A">
      <w:pPr>
        <w:ind w:firstLine="708"/>
        <w:jc w:val="both"/>
      </w:pPr>
      <w:r w:rsidRPr="00D17E58">
        <w:t>19. Получатель субсидии несет ответственность за недостоверность св</w:t>
      </w:r>
      <w:r w:rsidRPr="00D17E58">
        <w:t>е</w:t>
      </w:r>
      <w:r w:rsidRPr="00D17E58">
        <w:t>дений, представляемых в управление, а также за нецелевое использование Су</w:t>
      </w:r>
      <w:r w:rsidRPr="00D17E58">
        <w:t>б</w:t>
      </w:r>
      <w:r w:rsidRPr="00D17E58">
        <w:t>сидии в соответствии с законодательством Российской Федерации.</w:t>
      </w:r>
    </w:p>
    <w:p w:rsidR="00C50E7A" w:rsidRPr="00D17E58" w:rsidRDefault="00C50E7A" w:rsidP="00C50E7A">
      <w:pPr>
        <w:jc w:val="both"/>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C50E7A" w:rsidRPr="00D17E58" w:rsidRDefault="00C50E7A" w:rsidP="00C50E7A">
      <w:pPr>
        <w:jc w:val="right"/>
      </w:pPr>
    </w:p>
    <w:p w:rsidR="00722469" w:rsidRPr="00D17E58" w:rsidRDefault="00722469" w:rsidP="00C50E7A">
      <w:pPr>
        <w:jc w:val="right"/>
      </w:pPr>
    </w:p>
    <w:p w:rsidR="00C50E7A" w:rsidRPr="00D17E58" w:rsidRDefault="00C50E7A" w:rsidP="00C50E7A">
      <w:pPr>
        <w:jc w:val="right"/>
      </w:pPr>
      <w:r w:rsidRPr="00D17E58">
        <w:t>Приложение 1</w:t>
      </w:r>
    </w:p>
    <w:p w:rsidR="00C50E7A" w:rsidRPr="00D17E58" w:rsidRDefault="00C50E7A" w:rsidP="00C50E7A">
      <w:pPr>
        <w:jc w:val="right"/>
      </w:pPr>
      <w:r w:rsidRPr="00D17E58">
        <w:t>к Порядку предоставления субсидии</w:t>
      </w:r>
    </w:p>
    <w:p w:rsidR="00C50E7A" w:rsidRPr="00D17E58" w:rsidRDefault="00C50E7A" w:rsidP="00C50E7A">
      <w:pPr>
        <w:jc w:val="right"/>
      </w:pPr>
      <w:r w:rsidRPr="00D17E58">
        <w:t xml:space="preserve"> из бюджета Нижневартовского района</w:t>
      </w:r>
    </w:p>
    <w:p w:rsidR="00C50E7A" w:rsidRPr="00D17E58" w:rsidRDefault="00C50E7A" w:rsidP="00C50E7A">
      <w:pPr>
        <w:jc w:val="right"/>
      </w:pPr>
      <w:r w:rsidRPr="00D17E58">
        <w:t>негосударственным организациям,</w:t>
      </w:r>
    </w:p>
    <w:p w:rsidR="00C50E7A" w:rsidRPr="00D17E58" w:rsidRDefault="00C50E7A" w:rsidP="00C50E7A">
      <w:pPr>
        <w:jc w:val="right"/>
      </w:pPr>
      <w:r w:rsidRPr="00D17E58">
        <w:t xml:space="preserve"> в том числе социально ориентированным </w:t>
      </w:r>
    </w:p>
    <w:p w:rsidR="00C50E7A" w:rsidRPr="00D17E58" w:rsidRDefault="00C50E7A" w:rsidP="00C50E7A">
      <w:pPr>
        <w:jc w:val="right"/>
      </w:pPr>
      <w:r w:rsidRPr="00D17E58">
        <w:t xml:space="preserve">некоммерческим организациям, </w:t>
      </w:r>
    </w:p>
    <w:p w:rsidR="00C50E7A" w:rsidRPr="00D17E58" w:rsidRDefault="00C50E7A" w:rsidP="00C50E7A">
      <w:pPr>
        <w:jc w:val="right"/>
      </w:pPr>
      <w:r w:rsidRPr="00D17E58">
        <w:t>на реализацию проектов в области культуры  на территории Нижневартовского района</w:t>
      </w:r>
    </w:p>
    <w:p w:rsidR="00C50E7A" w:rsidRPr="00D17E58" w:rsidRDefault="00C50E7A" w:rsidP="00C50E7A">
      <w:pPr>
        <w:jc w:val="right"/>
      </w:pPr>
    </w:p>
    <w:p w:rsidR="00C50E7A" w:rsidRPr="00D17E58" w:rsidRDefault="00C50E7A" w:rsidP="00C50E7A">
      <w:pPr>
        <w:jc w:val="center"/>
      </w:pPr>
      <w:r w:rsidRPr="00D17E58">
        <w:t>Положение о конкурсном отборе на получение социально ориентированными некоммерческими организациями</w:t>
      </w:r>
    </w:p>
    <w:p w:rsidR="00C50E7A" w:rsidRPr="00D17E58" w:rsidRDefault="00C50E7A" w:rsidP="00C50E7A">
      <w:pPr>
        <w:jc w:val="center"/>
      </w:pPr>
      <w:r w:rsidRPr="00D17E58">
        <w:t>субсидии из бюджета Нижневартовского района</w:t>
      </w:r>
    </w:p>
    <w:p w:rsidR="00C50E7A" w:rsidRPr="00D17E58" w:rsidRDefault="00C50E7A" w:rsidP="00C50E7A">
      <w:pPr>
        <w:jc w:val="center"/>
      </w:pPr>
      <w:r w:rsidRPr="00D17E58">
        <w:t>на реализацию проектов в области культуры  на территории Нижневартовского района</w:t>
      </w:r>
    </w:p>
    <w:p w:rsidR="00C50E7A" w:rsidRPr="00D17E58" w:rsidRDefault="00C50E7A" w:rsidP="00C50E7A">
      <w:pPr>
        <w:jc w:val="center"/>
      </w:pPr>
      <w:r w:rsidRPr="00D17E58">
        <w:t>(далее – положение)</w:t>
      </w:r>
    </w:p>
    <w:p w:rsidR="00C50E7A" w:rsidRPr="00D17E58" w:rsidRDefault="00C50E7A" w:rsidP="00C50E7A">
      <w:pPr>
        <w:jc w:val="both"/>
      </w:pPr>
    </w:p>
    <w:p w:rsidR="00C50E7A" w:rsidRPr="00D17E58" w:rsidRDefault="00C50E7A" w:rsidP="00C50E7A">
      <w:pPr>
        <w:ind w:firstLine="708"/>
        <w:jc w:val="both"/>
        <w:rPr>
          <w:rFonts w:eastAsiaTheme="minorEastAsia"/>
        </w:rPr>
      </w:pPr>
      <w:r w:rsidRPr="00D17E58">
        <w:t>1. Положение предусматривает процедуру осуществления конкурсного отбора социально ориентированных некоммерческих организаций Нижнева</w:t>
      </w:r>
      <w:r w:rsidRPr="00D17E58">
        <w:t>р</w:t>
      </w:r>
      <w:r w:rsidRPr="00D17E58">
        <w:t>товского района (далее – социально ориентированные некоммерческие орган</w:t>
      </w:r>
      <w:r w:rsidRPr="00D17E58">
        <w:t>и</w:t>
      </w:r>
      <w:r w:rsidRPr="00D17E58">
        <w:t>зации, район), претендующих на  реализацию проектов в области культуры  на территории Нижневартовского района (далее – Конкурс, Субсидия).</w:t>
      </w:r>
    </w:p>
    <w:p w:rsidR="00C50E7A" w:rsidRPr="00D17E58" w:rsidRDefault="00C50E7A" w:rsidP="00C50E7A">
      <w:pPr>
        <w:ind w:firstLine="708"/>
        <w:jc w:val="both"/>
      </w:pPr>
      <w:r w:rsidRPr="00D17E58">
        <w:t>2. Организатором Конкурса является управление культуры администр</w:t>
      </w:r>
      <w:r w:rsidRPr="00D17E58">
        <w:t>а</w:t>
      </w:r>
      <w:r w:rsidRPr="00D17E58">
        <w:t>ции района (далее – управление).</w:t>
      </w:r>
    </w:p>
    <w:p w:rsidR="00C50E7A" w:rsidRPr="00D17E58" w:rsidRDefault="00C50E7A" w:rsidP="00C50E7A">
      <w:pPr>
        <w:ind w:firstLine="708"/>
        <w:jc w:val="both"/>
      </w:pPr>
      <w:r w:rsidRPr="00D17E58">
        <w:t>3. В целях реализации Конкурса управление создает комиссию по пров</w:t>
      </w:r>
      <w:r w:rsidRPr="00D17E58">
        <w:t>е</w:t>
      </w:r>
      <w:r w:rsidRPr="00D17E58">
        <w:t>дению Конкурса (далее – Комиссия), которая:</w:t>
      </w:r>
    </w:p>
    <w:p w:rsidR="00C50E7A" w:rsidRPr="00D17E58" w:rsidRDefault="00C50E7A" w:rsidP="00C50E7A">
      <w:pPr>
        <w:ind w:firstLine="708"/>
        <w:jc w:val="both"/>
      </w:pPr>
      <w:r w:rsidRPr="00D17E58">
        <w:t>оценивает программы (проекты) социально ориентированных некомме</w:t>
      </w:r>
      <w:r w:rsidRPr="00D17E58">
        <w:t>р</w:t>
      </w:r>
      <w:r w:rsidRPr="00D17E58">
        <w:t>ческих организаций;</w:t>
      </w:r>
    </w:p>
    <w:p w:rsidR="00C50E7A" w:rsidRPr="00D17E58" w:rsidRDefault="00C50E7A" w:rsidP="00C50E7A">
      <w:pPr>
        <w:ind w:firstLine="708"/>
        <w:jc w:val="both"/>
      </w:pPr>
      <w:r w:rsidRPr="00D17E58">
        <w:t>заполняет оценочную, итоговую и сводную ведомости по программам (проектам) по формам, утвержденным приказом управления;</w:t>
      </w:r>
    </w:p>
    <w:p w:rsidR="00C50E7A" w:rsidRPr="00D17E58" w:rsidRDefault="00C50E7A" w:rsidP="00C50E7A">
      <w:pPr>
        <w:ind w:firstLine="708"/>
        <w:jc w:val="both"/>
      </w:pPr>
      <w:r w:rsidRPr="00D17E58">
        <w:t>определяет победителя Конкурса;</w:t>
      </w:r>
    </w:p>
    <w:p w:rsidR="00C50E7A" w:rsidRPr="00D17E58" w:rsidRDefault="00C50E7A" w:rsidP="00C50E7A">
      <w:pPr>
        <w:ind w:firstLine="708"/>
        <w:jc w:val="both"/>
      </w:pPr>
      <w:r w:rsidRPr="00D17E58">
        <w:t>признает Конкурс несостоявшимся в соответствии с Положением;</w:t>
      </w:r>
    </w:p>
    <w:p w:rsidR="00C50E7A" w:rsidRPr="00D17E58" w:rsidRDefault="00C50E7A" w:rsidP="00C50E7A">
      <w:pPr>
        <w:ind w:firstLine="708"/>
        <w:jc w:val="both"/>
      </w:pPr>
      <w:r w:rsidRPr="00D17E58">
        <w:t>осуществляет иные полномочия в соответствии с Положением.</w:t>
      </w:r>
    </w:p>
    <w:p w:rsidR="00C50E7A" w:rsidRPr="00D17E58" w:rsidRDefault="00C50E7A" w:rsidP="00C50E7A">
      <w:pPr>
        <w:ind w:firstLine="708"/>
        <w:jc w:val="both"/>
      </w:pPr>
      <w:r w:rsidRPr="00D17E58">
        <w:t>4. Комиссия состоит из председателя, заместителя председателя, секрет</w:t>
      </w:r>
      <w:r w:rsidRPr="00D17E58">
        <w:t>а</w:t>
      </w:r>
      <w:r w:rsidRPr="00D17E58">
        <w:t xml:space="preserve">ря и членов Комиссии, не менее 3 человек. Секретарь Комиссии не обладает правом голоса. </w:t>
      </w:r>
    </w:p>
    <w:p w:rsidR="00C50E7A" w:rsidRPr="00D17E58" w:rsidRDefault="00C50E7A" w:rsidP="00C50E7A">
      <w:pPr>
        <w:ind w:firstLine="708"/>
        <w:jc w:val="both"/>
      </w:pPr>
      <w:r w:rsidRPr="00D17E58">
        <w:t>5. Деятельность Комиссии осуществляется под руководством председат</w:t>
      </w:r>
      <w:r w:rsidRPr="00D17E58">
        <w:t>е</w:t>
      </w:r>
      <w:r w:rsidRPr="00D17E58">
        <w:t>ля, а в его отсутствие – заместителя председателя Комиссии.</w:t>
      </w:r>
    </w:p>
    <w:p w:rsidR="00C50E7A" w:rsidRPr="00D17E58" w:rsidRDefault="00C50E7A" w:rsidP="00C50E7A">
      <w:pPr>
        <w:ind w:firstLine="708"/>
        <w:jc w:val="both"/>
      </w:pPr>
      <w:r w:rsidRPr="00D17E58">
        <w:t>6. Заседание Комиссии считается правомочным, если на нем присутствует не менее половины от общего числа ее членов.</w:t>
      </w:r>
    </w:p>
    <w:p w:rsidR="00C50E7A" w:rsidRPr="00D17E58" w:rsidRDefault="00C50E7A" w:rsidP="00C50E7A">
      <w:pPr>
        <w:ind w:firstLine="708"/>
        <w:jc w:val="both"/>
      </w:pPr>
      <w:r w:rsidRPr="00D17E58">
        <w:t>7. Председатель Комиссии открывает заседание Комиссии, оглашает п</w:t>
      </w:r>
      <w:r w:rsidRPr="00D17E58">
        <w:t>о</w:t>
      </w:r>
      <w:r w:rsidRPr="00D17E58">
        <w:t>вестку заседания.</w:t>
      </w:r>
    </w:p>
    <w:p w:rsidR="00C50E7A" w:rsidRPr="00D17E58" w:rsidRDefault="00C50E7A" w:rsidP="00C50E7A">
      <w:pPr>
        <w:ind w:firstLine="708"/>
        <w:jc w:val="both"/>
      </w:pPr>
      <w:r w:rsidRPr="00D17E58">
        <w:t>8. Комиссия выносит решение и оформляет его в сводной ведомости пр</w:t>
      </w:r>
      <w:r w:rsidRPr="00D17E58">
        <w:t>о</w:t>
      </w:r>
      <w:r w:rsidRPr="00D17E58">
        <w:t>грамм (проектов) в соответствии с Положением.</w:t>
      </w:r>
    </w:p>
    <w:p w:rsidR="00C50E7A" w:rsidRPr="00D17E58" w:rsidRDefault="00C50E7A" w:rsidP="00C50E7A">
      <w:pPr>
        <w:ind w:firstLine="708"/>
        <w:jc w:val="both"/>
      </w:pPr>
      <w:r w:rsidRPr="00D17E58">
        <w:t>9. Управление ежегодно в декабре текущего года утверждает приказом срок проведения Конкурса. Объявление о его проведении размещает на сайте администрации района  (далее – объявление).</w:t>
      </w:r>
    </w:p>
    <w:p w:rsidR="00C50E7A" w:rsidRPr="00D17E58" w:rsidRDefault="00C50E7A" w:rsidP="00C50E7A">
      <w:pPr>
        <w:ind w:firstLine="708"/>
        <w:jc w:val="both"/>
      </w:pPr>
      <w:r w:rsidRPr="00D17E58">
        <w:t>10. В объявлении управление  указывает:</w:t>
      </w:r>
    </w:p>
    <w:p w:rsidR="00C50E7A" w:rsidRPr="00D17E58" w:rsidRDefault="00C50E7A" w:rsidP="00C50E7A">
      <w:pPr>
        <w:ind w:firstLine="708"/>
        <w:jc w:val="both"/>
      </w:pPr>
      <w:r w:rsidRPr="00D17E58">
        <w:t>срок, время, место приема заявлений на участие в Конкурсе         (далее – заявление) и документов, а также почтовый адрес для приема корреспонде</w:t>
      </w:r>
      <w:r w:rsidRPr="00D17E58">
        <w:t>н</w:t>
      </w:r>
      <w:r w:rsidRPr="00D17E58">
        <w:t>ции;</w:t>
      </w:r>
    </w:p>
    <w:p w:rsidR="00C50E7A" w:rsidRPr="00D17E58" w:rsidRDefault="00C50E7A" w:rsidP="00C50E7A">
      <w:pPr>
        <w:ind w:firstLine="708"/>
        <w:jc w:val="both"/>
      </w:pPr>
      <w:r w:rsidRPr="00D17E58">
        <w:t>контактную информацию для получения консультаций по вопросам пр</w:t>
      </w:r>
      <w:r w:rsidRPr="00D17E58">
        <w:t>о</w:t>
      </w:r>
      <w:r w:rsidRPr="00D17E58">
        <w:t>ведения Конкурса;</w:t>
      </w:r>
    </w:p>
    <w:p w:rsidR="00C50E7A" w:rsidRPr="00D17E58" w:rsidRDefault="00C50E7A" w:rsidP="00C50E7A">
      <w:pPr>
        <w:ind w:firstLine="708"/>
        <w:jc w:val="both"/>
      </w:pPr>
      <w:r w:rsidRPr="00D17E58">
        <w:t>наименование мероприятий общественно полезных услуг, категории п</w:t>
      </w:r>
      <w:r w:rsidRPr="00D17E58">
        <w:t>о</w:t>
      </w:r>
      <w:r w:rsidRPr="00D17E58">
        <w:t>требителей общественно полезных услуг, для реализации которых объявлен Конкурс, объем общественно полезных услуг, в отношении которых проводи</w:t>
      </w:r>
      <w:r w:rsidRPr="00D17E58">
        <w:t>т</w:t>
      </w:r>
      <w:r w:rsidRPr="00D17E58">
        <w:t>ся отбор, показатели качества, ориентировочную стоимость единицы общес</w:t>
      </w:r>
      <w:r w:rsidRPr="00D17E58">
        <w:t>т</w:t>
      </w:r>
      <w:r w:rsidRPr="00D17E58">
        <w:t>венно полезной услуги;</w:t>
      </w:r>
    </w:p>
    <w:p w:rsidR="00C50E7A" w:rsidRPr="00D17E58" w:rsidRDefault="00C50E7A" w:rsidP="00C50E7A">
      <w:pPr>
        <w:ind w:firstLine="708"/>
        <w:jc w:val="both"/>
      </w:pPr>
      <w:r w:rsidRPr="00D17E58">
        <w:t>форму договора о предоставлении Субсидии социально ориентированной некоммерческой организации.</w:t>
      </w:r>
    </w:p>
    <w:p w:rsidR="00C50E7A" w:rsidRPr="00D17E58" w:rsidRDefault="00C50E7A" w:rsidP="00C50E7A">
      <w:pPr>
        <w:ind w:firstLine="708"/>
        <w:jc w:val="both"/>
      </w:pPr>
      <w:r w:rsidRPr="00D17E58">
        <w:t>10.1. К участию в Конкурсе допускаются социально ориентированные н</w:t>
      </w:r>
      <w:r w:rsidRPr="00D17E58">
        <w:t>е</w:t>
      </w:r>
      <w:r w:rsidRPr="00D17E58">
        <w:t>коммерческие организации (за исключением муниципальных учреждений), созданные в различных организационно-правовых формах, предусмотренных законодательством Российской Федерации для некоммерческих организаций, и на протяжении 1 и более лет осуществляющие в качестве основных виды де</w:t>
      </w:r>
      <w:r w:rsidRPr="00D17E58">
        <w:t>я</w:t>
      </w:r>
      <w:r w:rsidRPr="00D17E58">
        <w:t xml:space="preserve">тельности в сфере культуры, предусмотренные </w:t>
      </w:r>
      <w:hyperlink r:id="rId22" w:history="1">
        <w:r w:rsidRPr="00D17E58">
          <w:t>подпунктом 9 пункта 1 статьи 31.1</w:t>
        </w:r>
      </w:hyperlink>
      <w:r w:rsidRPr="00D17E58">
        <w:t xml:space="preserve"> Федерального закона от 12 января 1996 года № 7-ФЗ «О некоммерческих организациях», в том числе осуществляющие программы (проекты), для реал</w:t>
      </w:r>
      <w:r w:rsidRPr="00D17E58">
        <w:t>и</w:t>
      </w:r>
      <w:r w:rsidRPr="00D17E58">
        <w:t>зации которых объявлен Конкурс.</w:t>
      </w:r>
    </w:p>
    <w:p w:rsidR="00C50E7A" w:rsidRPr="00D17E58" w:rsidRDefault="00C50E7A" w:rsidP="00C50E7A">
      <w:pPr>
        <w:ind w:firstLine="708"/>
        <w:jc w:val="both"/>
      </w:pPr>
      <w:r w:rsidRPr="00D17E58">
        <w:t>10.2. Критериями Конкурса для социально ориентированной некоммерч</w:t>
      </w:r>
      <w:r w:rsidRPr="00D17E58">
        <w:t>е</w:t>
      </w:r>
      <w:r w:rsidRPr="00D17E58">
        <w:t>ской организации, претендующей на участие в нем (далее - Претендент), явл</w:t>
      </w:r>
      <w:r w:rsidRPr="00D17E58">
        <w:t>я</w:t>
      </w:r>
      <w:r w:rsidRPr="00D17E58">
        <w:t>ются:</w:t>
      </w:r>
    </w:p>
    <w:p w:rsidR="00C50E7A" w:rsidRPr="00D17E58" w:rsidRDefault="00C50E7A" w:rsidP="00C50E7A">
      <w:pPr>
        <w:ind w:firstLine="708"/>
        <w:jc w:val="both"/>
      </w:pPr>
      <w:r w:rsidRPr="00D17E58">
        <w:t>эффект от реализации программы (проекта) (в виде описания планиру</w:t>
      </w:r>
      <w:r w:rsidRPr="00D17E58">
        <w:t>е</w:t>
      </w:r>
      <w:r w:rsidRPr="00D17E58">
        <w:t>мых позитивных изменений для потребителей общественно полезных услуг, предоставляемых (выполняемых) в ходе реализации программы (проекта));</w:t>
      </w:r>
    </w:p>
    <w:p w:rsidR="00C50E7A" w:rsidRPr="00D17E58" w:rsidRDefault="00C50E7A" w:rsidP="00C50E7A">
      <w:pPr>
        <w:ind w:firstLine="708"/>
        <w:jc w:val="both"/>
      </w:pPr>
      <w:r w:rsidRPr="00D17E58">
        <w:t>наличие у Претендента кадрового и материально-технических ресурсов, необходимых для реализации программы (проекта);</w:t>
      </w:r>
    </w:p>
    <w:p w:rsidR="00C50E7A" w:rsidRPr="00D17E58" w:rsidRDefault="00C50E7A" w:rsidP="00C50E7A">
      <w:pPr>
        <w:ind w:firstLine="708"/>
        <w:jc w:val="both"/>
      </w:pPr>
      <w:r w:rsidRPr="00D17E58">
        <w:t>предполагаемый Претендентом охват потребителей общественно поле</w:t>
      </w:r>
      <w:r w:rsidRPr="00D17E58">
        <w:t>з</w:t>
      </w:r>
      <w:r w:rsidRPr="00D17E58">
        <w:t>ных услуг, предоставляемых (выполняемых) в ходе реализации программы (проекта) (целевой аудитории программы (проекта));</w:t>
      </w:r>
    </w:p>
    <w:p w:rsidR="00C50E7A" w:rsidRPr="00D17E58" w:rsidRDefault="00C50E7A" w:rsidP="00C50E7A">
      <w:pPr>
        <w:ind w:firstLine="708"/>
        <w:jc w:val="both"/>
      </w:pPr>
      <w:r w:rsidRPr="00D17E58">
        <w:t>наличие у Претендента возможности дополнительного финансирования реализации программы (проекта) за счет внебюджетных источников;</w:t>
      </w:r>
    </w:p>
    <w:p w:rsidR="00C50E7A" w:rsidRPr="00D17E58" w:rsidRDefault="00C50E7A" w:rsidP="00C50E7A">
      <w:pPr>
        <w:ind w:firstLine="708"/>
        <w:jc w:val="both"/>
      </w:pPr>
      <w:r w:rsidRPr="00D17E58">
        <w:t>наличие у Претендента статуса некоммерческой организации – исполн</w:t>
      </w:r>
      <w:r w:rsidRPr="00D17E58">
        <w:t>и</w:t>
      </w:r>
      <w:r w:rsidRPr="00D17E58">
        <w:t>теля общественно полезных услуг.</w:t>
      </w:r>
    </w:p>
    <w:p w:rsidR="00C50E7A" w:rsidRPr="00D17E58" w:rsidRDefault="00C50E7A" w:rsidP="00C50E7A">
      <w:pPr>
        <w:ind w:firstLine="708"/>
        <w:jc w:val="both"/>
      </w:pPr>
      <w:r w:rsidRPr="00D17E58">
        <w:t>Каждый из перечисленных выше критериев Конкурса оценивается по шестибалльной шкале в порядке, установленном приказом управления. При этом в случае равенства баллов у нескольких Претендентов преимущество им</w:t>
      </w:r>
      <w:r w:rsidRPr="00D17E58">
        <w:t>е</w:t>
      </w:r>
      <w:r w:rsidRPr="00D17E58">
        <w:t>ет тот из них, который подал заявление раньше.</w:t>
      </w:r>
    </w:p>
    <w:p w:rsidR="00C50E7A" w:rsidRPr="00D17E58" w:rsidRDefault="00C50E7A" w:rsidP="00C50E7A">
      <w:pPr>
        <w:ind w:firstLine="708"/>
        <w:jc w:val="both"/>
      </w:pPr>
      <w:r w:rsidRPr="00D17E58">
        <w:t>10.3. В случае уменьшения лимитов бюджетных обязательств, пред</w:t>
      </w:r>
      <w:r w:rsidRPr="00D17E58">
        <w:t>у</w:t>
      </w:r>
      <w:r w:rsidRPr="00D17E58">
        <w:t>смотренных бюджетом района на реализацию программ (проектов), после об</w:t>
      </w:r>
      <w:r w:rsidRPr="00D17E58">
        <w:t>ъ</w:t>
      </w:r>
      <w:r w:rsidRPr="00D17E58">
        <w:t>явления Конкурса управление вправе отменить проведение Конкурса, уведомив Претендентов в течение 1 рабочего дня со дня получения информации об уменьшении лимитов бюджетных обязательств. Расходы Претендентов на по</w:t>
      </w:r>
      <w:r w:rsidRPr="00D17E58">
        <w:t>д</w:t>
      </w:r>
      <w:r w:rsidRPr="00D17E58">
        <w:t>готовку к участию в Конкурсе не возмещаются.</w:t>
      </w:r>
    </w:p>
    <w:p w:rsidR="00C50E7A" w:rsidRPr="00D17E58" w:rsidRDefault="00C50E7A" w:rsidP="00C50E7A">
      <w:pPr>
        <w:ind w:firstLine="708"/>
        <w:jc w:val="both"/>
      </w:pPr>
      <w:r w:rsidRPr="00D17E58">
        <w:t>10.4. Рассмотрение программ (проектов) Комиссией осуществляется в т</w:t>
      </w:r>
      <w:r w:rsidRPr="00D17E58">
        <w:t>е</w:t>
      </w:r>
      <w:r w:rsidRPr="00D17E58">
        <w:t>чение 5 рабочих дней после окончания срока рассмотрения заявок и докуме</w:t>
      </w:r>
      <w:r w:rsidRPr="00D17E58">
        <w:t>н</w:t>
      </w:r>
      <w:r w:rsidRPr="00D17E58">
        <w:t xml:space="preserve">тов на соответствие требованиям, установленным </w:t>
      </w:r>
      <w:hyperlink r:id="rId23" w:anchor="P4554" w:history="1">
        <w:r w:rsidRPr="00D17E58">
          <w:t>пунктами 11</w:t>
        </w:r>
      </w:hyperlink>
      <w:r w:rsidRPr="00D17E58">
        <w:t xml:space="preserve">, </w:t>
      </w:r>
      <w:hyperlink r:id="rId24" w:anchor="P4572" w:history="1">
        <w:r w:rsidRPr="00D17E58">
          <w:t>12</w:t>
        </w:r>
      </w:hyperlink>
      <w:r w:rsidRPr="00D17E58">
        <w:t xml:space="preserve">, </w:t>
      </w:r>
      <w:hyperlink r:id="rId25" w:anchor="P4582" w:history="1">
        <w:r w:rsidRPr="00D17E58">
          <w:t>14</w:t>
        </w:r>
      </w:hyperlink>
      <w:r w:rsidRPr="00D17E58">
        <w:t xml:space="preserve"> Полож</w:t>
      </w:r>
      <w:r w:rsidRPr="00D17E58">
        <w:t>е</w:t>
      </w:r>
      <w:r w:rsidRPr="00D17E58">
        <w:t>ния.</w:t>
      </w:r>
    </w:p>
    <w:p w:rsidR="00C50E7A" w:rsidRPr="00D17E58" w:rsidRDefault="00C50E7A" w:rsidP="00D722BF">
      <w:pPr>
        <w:ind w:firstLine="708"/>
        <w:jc w:val="both"/>
      </w:pPr>
      <w:r w:rsidRPr="00D17E58">
        <w:t>11. Социально ориентированная некоммерческая организация, прете</w:t>
      </w:r>
      <w:r w:rsidRPr="00D17E58">
        <w:t>н</w:t>
      </w:r>
      <w:r w:rsidRPr="00D17E58">
        <w:t>дующая на участие в Конкурсе, направляет в управление следующие докуме</w:t>
      </w:r>
      <w:r w:rsidRPr="00D17E58">
        <w:t>н</w:t>
      </w:r>
      <w:r w:rsidRPr="00D17E58">
        <w:t xml:space="preserve">ты, подписанные руководителем и    </w:t>
      </w:r>
      <w:r w:rsidR="00CF0CE6" w:rsidRPr="00D17E58">
        <w:t xml:space="preserve"> </w:t>
      </w:r>
      <w:r w:rsidR="007151EF" w:rsidRPr="00D17E58">
        <w:t xml:space="preserve">    </w:t>
      </w:r>
      <w:r w:rsidRPr="00D17E58">
        <w:t>заверенные печатью:</w:t>
      </w:r>
    </w:p>
    <w:p w:rsidR="00C50E7A" w:rsidRPr="00D17E58" w:rsidRDefault="00C50E7A" w:rsidP="00C50E7A">
      <w:pPr>
        <w:ind w:firstLine="708"/>
        <w:jc w:val="both"/>
      </w:pPr>
      <w:r w:rsidRPr="00D17E58">
        <w:t>заявку на участие в Конкурсе;</w:t>
      </w:r>
    </w:p>
    <w:p w:rsidR="00C50E7A" w:rsidRPr="00D17E58" w:rsidRDefault="00C50E7A" w:rsidP="00C50E7A">
      <w:pPr>
        <w:ind w:firstLine="708"/>
        <w:jc w:val="both"/>
      </w:pPr>
      <w:r w:rsidRPr="00D17E58">
        <w:t>информацию о программе (проекте);</w:t>
      </w:r>
    </w:p>
    <w:p w:rsidR="00C50E7A" w:rsidRPr="00D17E58" w:rsidRDefault="00C50E7A" w:rsidP="00C50E7A">
      <w:pPr>
        <w:ind w:firstLine="708"/>
        <w:jc w:val="both"/>
      </w:pPr>
      <w:r w:rsidRPr="00D17E58">
        <w:t>календарный план по реализации программы (проекта);</w:t>
      </w:r>
    </w:p>
    <w:p w:rsidR="00C50E7A" w:rsidRPr="00D17E58" w:rsidRDefault="00C50E7A" w:rsidP="00C50E7A">
      <w:pPr>
        <w:ind w:firstLine="708"/>
        <w:jc w:val="both"/>
      </w:pPr>
      <w:r w:rsidRPr="00D17E58">
        <w:t>смету расходов на реализацию программы (проекта);</w:t>
      </w:r>
    </w:p>
    <w:p w:rsidR="00C50E7A" w:rsidRPr="00D17E58" w:rsidRDefault="00C50E7A" w:rsidP="00C50E7A">
      <w:pPr>
        <w:ind w:firstLine="708"/>
        <w:jc w:val="both"/>
      </w:pPr>
      <w:r w:rsidRPr="00D17E58">
        <w:t>копии учредительных документов.</w:t>
      </w:r>
    </w:p>
    <w:p w:rsidR="00C50E7A" w:rsidRPr="00D17E58" w:rsidRDefault="00C50E7A" w:rsidP="00C50E7A">
      <w:pPr>
        <w:ind w:firstLine="708"/>
        <w:jc w:val="both"/>
      </w:pPr>
      <w:r w:rsidRPr="00D17E58">
        <w:t>Вышеперечисленные документы по форме, утвержденной приказом управления, представляют в управление по адресу: 628600, Ханты-Мансийский автономный округ – Югра, Тюменская область, г. Нижневартовск, ул. 60 лет Октября, д. 20 «Б», одним из следующих способов:</w:t>
      </w:r>
    </w:p>
    <w:p w:rsidR="00C50E7A" w:rsidRPr="00D17E58" w:rsidRDefault="00C50E7A" w:rsidP="00C50E7A">
      <w:pPr>
        <w:ind w:firstLine="708"/>
        <w:jc w:val="both"/>
      </w:pPr>
      <w:r w:rsidRPr="00D17E58">
        <w:t>11.1. Сформированными в 1 прошнурованный и пронумерованный ко</w:t>
      </w:r>
      <w:r w:rsidRPr="00D17E58">
        <w:t>м</w:t>
      </w:r>
      <w:r w:rsidRPr="00D17E58">
        <w:t>плект непосредственно или почтовым отправлением. Наименования, номера и даты всех документов, количество листов в них Претендент вносит в опись, с</w:t>
      </w:r>
      <w:r w:rsidRPr="00D17E58">
        <w:t>о</w:t>
      </w:r>
      <w:r w:rsidRPr="00D17E58">
        <w:t>ставляемую в 2 экземплярах. Первый экземпляр описи с отметкой о дате и должностном лице, принявшем документы, оставляет у себя, второй (копия) прилагает к представленным документам. При почтовом отправлении датой принятия заявки и документов считается дата, указанная на штампе почтового отделения г. Нижневартовска.</w:t>
      </w:r>
    </w:p>
    <w:p w:rsidR="00C50E7A" w:rsidRPr="00D17E58" w:rsidRDefault="00C50E7A" w:rsidP="00C50E7A">
      <w:pPr>
        <w:ind w:firstLine="708"/>
        <w:jc w:val="both"/>
      </w:pPr>
      <w:r w:rsidRPr="00D17E58">
        <w:t>11.2. В электронной форме – подписанные усиленной квалифицирова</w:t>
      </w:r>
      <w:r w:rsidRPr="00D17E58">
        <w:t>н</w:t>
      </w:r>
      <w:r w:rsidRPr="00D17E58">
        <w:t xml:space="preserve">ной электронной подписью на адрес электронной почты управления: </w:t>
      </w:r>
      <w:hyperlink r:id="rId26" w:history="1">
        <w:r w:rsidRPr="00D17E58">
          <w:rPr>
            <w:rStyle w:val="af9"/>
            <w:color w:val="auto"/>
            <w:u w:val="none"/>
            <w:lang w:val="en-US"/>
          </w:rPr>
          <w:t>UKD</w:t>
        </w:r>
        <w:r w:rsidRPr="00D17E58">
          <w:rPr>
            <w:rStyle w:val="af9"/>
            <w:color w:val="auto"/>
            <w:u w:val="none"/>
          </w:rPr>
          <w:t>@</w:t>
        </w:r>
        <w:r w:rsidRPr="00D17E58">
          <w:rPr>
            <w:rStyle w:val="af9"/>
            <w:color w:val="auto"/>
            <w:u w:val="none"/>
            <w:lang w:val="en-US"/>
          </w:rPr>
          <w:t>nvraion</w:t>
        </w:r>
        <w:r w:rsidRPr="00D17E58">
          <w:rPr>
            <w:rStyle w:val="af9"/>
            <w:color w:val="auto"/>
            <w:u w:val="none"/>
          </w:rPr>
          <w:t>.ru</w:t>
        </w:r>
      </w:hyperlink>
      <w:r w:rsidRPr="00D17E58">
        <w:t xml:space="preserve"> </w:t>
      </w:r>
    </w:p>
    <w:p w:rsidR="00C50E7A" w:rsidRPr="00D17E58" w:rsidRDefault="00C50E7A" w:rsidP="00C50E7A">
      <w:pPr>
        <w:ind w:firstLine="708"/>
        <w:jc w:val="both"/>
      </w:pPr>
      <w:r w:rsidRPr="00D17E58">
        <w:t>Заявки, документы, содержащие неполные или недостоверные сведения, оформленные с нарушением установленных для подачи требований или пре</w:t>
      </w:r>
      <w:r w:rsidRPr="00D17E58">
        <w:t>д</w:t>
      </w:r>
      <w:r w:rsidRPr="00D17E58">
        <w:t>ставленные позднее срока, к рассмотрению не принимаются.</w:t>
      </w:r>
    </w:p>
    <w:p w:rsidR="00C50E7A" w:rsidRPr="00D17E58" w:rsidRDefault="00C50E7A" w:rsidP="00C50E7A">
      <w:pPr>
        <w:ind w:firstLine="708"/>
        <w:jc w:val="both"/>
      </w:pPr>
      <w:r w:rsidRPr="00D17E58">
        <w:t>12. Претендент должен соответствовать следующим требованиям:</w:t>
      </w:r>
    </w:p>
    <w:p w:rsidR="00C50E7A" w:rsidRPr="00D17E58" w:rsidRDefault="00C50E7A" w:rsidP="00C50E7A">
      <w:pPr>
        <w:ind w:firstLine="708"/>
        <w:jc w:val="both"/>
      </w:pPr>
      <w:r w:rsidRPr="00D17E58">
        <w:t>иметь государственную регистрацию в качестве юридического лица и осуществлять свою деятельность на территории района;</w:t>
      </w:r>
    </w:p>
    <w:p w:rsidR="00C50E7A" w:rsidRPr="00D17E58" w:rsidRDefault="00C50E7A" w:rsidP="00C50E7A">
      <w:pPr>
        <w:ind w:firstLine="708"/>
        <w:jc w:val="both"/>
      </w:pPr>
      <w:r w:rsidRPr="00D17E58">
        <w:t>цели и задачи, содержащиеся в уставе социально ориентированной н</w:t>
      </w:r>
      <w:r w:rsidRPr="00D17E58">
        <w:t>е</w:t>
      </w:r>
      <w:r w:rsidRPr="00D17E58">
        <w:t xml:space="preserve">коммерческой организации, требованиям </w:t>
      </w:r>
      <w:hyperlink r:id="rId27" w:history="1">
        <w:r w:rsidRPr="00D17E58">
          <w:t>подпункта 9 пункта 1 статьи 3</w:t>
        </w:r>
      </w:hyperlink>
      <w:r w:rsidRPr="00D17E58">
        <w:t xml:space="preserve"> Закона автономного округа от 16 декабря 2010 года № 229-оз                      «О поддер</w:t>
      </w:r>
      <w:r w:rsidRPr="00D17E58">
        <w:t>ж</w:t>
      </w:r>
      <w:r w:rsidRPr="00D17E58">
        <w:t>ке региональных социально ориентированных некоммерческих организаций, осуществляющих деятельность в Ханты-Мансийском автономном округе – Ю</w:t>
      </w:r>
      <w:r w:rsidRPr="00D17E58">
        <w:t>г</w:t>
      </w:r>
      <w:r w:rsidRPr="00D17E58">
        <w:t>ре»;</w:t>
      </w:r>
    </w:p>
    <w:p w:rsidR="00C50E7A" w:rsidRPr="00D17E58" w:rsidRDefault="00C50E7A" w:rsidP="00C50E7A">
      <w:pPr>
        <w:ind w:firstLine="708"/>
        <w:jc w:val="both"/>
      </w:pPr>
      <w:r w:rsidRPr="00D17E58">
        <w:t>не являться иностранным юридическим лицом, а также российским юр</w:t>
      </w:r>
      <w:r w:rsidRPr="00D17E58">
        <w:t>и</w:t>
      </w:r>
      <w:r w:rsidRPr="00D17E58">
        <w:t>дическим лицом, в уставном (складочном) капитале которого доля участия ин</w:t>
      </w:r>
      <w:r w:rsidRPr="00D17E58">
        <w:t>о</w:t>
      </w:r>
      <w:r w:rsidRPr="00D17E58">
        <w:t>странных юридических лиц, местом регистрации которых является государство или территория, включенные в утверждаемый Министерством финансов Ро</w:t>
      </w:r>
      <w:r w:rsidRPr="00D17E58">
        <w:t>с</w:t>
      </w:r>
      <w:r w:rsidRPr="00D17E58">
        <w:t xml:space="preserve">сийской Федерации </w:t>
      </w:r>
      <w:hyperlink r:id="rId28" w:history="1">
        <w:r w:rsidRPr="00D17E58">
          <w:t>перечень</w:t>
        </w:r>
      </w:hyperlink>
      <w:r w:rsidRPr="00D17E58">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w:t>
      </w:r>
      <w:r w:rsidRPr="00D17E58">
        <w:t>а</w:t>
      </w:r>
      <w:r w:rsidRPr="00D17E58">
        <w:t>ций (офшорные зоны) в отношении таких юридических лиц, в совокупности превышает 50 процентов;</w:t>
      </w:r>
    </w:p>
    <w:p w:rsidR="00C50E7A" w:rsidRPr="00D17E58" w:rsidRDefault="00C50E7A" w:rsidP="00C50E7A">
      <w:pPr>
        <w:ind w:firstLine="708"/>
        <w:jc w:val="both"/>
      </w:pPr>
      <w:r w:rsidRPr="00D17E58">
        <w:t>не получать средства из бюджета района в соответствии с иными мун</w:t>
      </w:r>
      <w:r w:rsidRPr="00D17E58">
        <w:t>и</w:t>
      </w:r>
      <w:r w:rsidRPr="00D17E58">
        <w:t>ципальными правовыми актами на цели, указанные в документах, представля</w:t>
      </w:r>
      <w:r w:rsidRPr="00D17E58">
        <w:t>е</w:t>
      </w:r>
      <w:r w:rsidRPr="00D17E58">
        <w:t>мых для участия в Конкурсе;</w:t>
      </w:r>
    </w:p>
    <w:p w:rsidR="00C50E7A" w:rsidRPr="00D17E58" w:rsidRDefault="00C50E7A" w:rsidP="00C50E7A">
      <w:pPr>
        <w:ind w:firstLine="708"/>
        <w:jc w:val="both"/>
      </w:pPr>
      <w:r w:rsidRPr="00D17E58">
        <w:t>не иметь неисполненной обязанности по уплате налогов, сборов, страх</w:t>
      </w:r>
      <w:r w:rsidRPr="00D17E58">
        <w:t>о</w:t>
      </w:r>
      <w:r w:rsidRPr="00D17E58">
        <w:t>вых взносов, пеней, штрафов, процентов, подлежащих уплате в соответствии с законодательством Российской Федерации о налогах и сборах;</w:t>
      </w:r>
    </w:p>
    <w:p w:rsidR="00C50E7A" w:rsidRPr="00D17E58" w:rsidRDefault="00C50E7A" w:rsidP="00C50E7A">
      <w:pPr>
        <w:ind w:firstLine="708"/>
        <w:jc w:val="both"/>
      </w:pPr>
      <w:r w:rsidRPr="00D17E58">
        <w:t>не иметь просроченной задолженности по возврату в бюджет района су</w:t>
      </w:r>
      <w:r w:rsidRPr="00D17E58">
        <w:t>б</w:t>
      </w:r>
      <w:r w:rsidRPr="00D17E58">
        <w:t>сидий, бюджетных инвестиций, предоставленных в том числе в соответствии с иными правовыми актами, и иной просроченной задолженности перед бюдж</w:t>
      </w:r>
      <w:r w:rsidRPr="00D17E58">
        <w:t>е</w:t>
      </w:r>
      <w:r w:rsidRPr="00D17E58">
        <w:t>том района;</w:t>
      </w:r>
    </w:p>
    <w:p w:rsidR="00C50E7A" w:rsidRPr="00D17E58" w:rsidRDefault="00C50E7A" w:rsidP="00C50E7A">
      <w:pPr>
        <w:ind w:firstLine="708"/>
        <w:jc w:val="both"/>
      </w:pPr>
      <w:r w:rsidRPr="00D17E58">
        <w:t>не находиться в процессе реорганизации, ликвидации, банкротства и не иметь ограничения на осуществление хозяйственной деятельности.</w:t>
      </w:r>
    </w:p>
    <w:p w:rsidR="00C50E7A" w:rsidRPr="00D17E58" w:rsidRDefault="00C50E7A" w:rsidP="00C50E7A">
      <w:pPr>
        <w:ind w:firstLine="708"/>
        <w:jc w:val="both"/>
      </w:pPr>
      <w:r w:rsidRPr="00D17E58">
        <w:t xml:space="preserve">13. К документам, указанным в </w:t>
      </w:r>
      <w:hyperlink r:id="rId29" w:anchor="P4554" w:history="1">
        <w:r w:rsidRPr="00D17E58">
          <w:t>пункте 11</w:t>
        </w:r>
      </w:hyperlink>
      <w:r w:rsidRPr="00D17E58">
        <w:t xml:space="preserve"> Положения, по желанию Пр</w:t>
      </w:r>
      <w:r w:rsidRPr="00D17E58">
        <w:t>е</w:t>
      </w:r>
      <w:r w:rsidRPr="00D17E58">
        <w:t>тендент может приложить фото и видеоматериалы, публикации в средствах массовой информации, отражающие ход реализации программы (проекта).</w:t>
      </w:r>
    </w:p>
    <w:p w:rsidR="00C50E7A" w:rsidRPr="00D17E58" w:rsidRDefault="00C50E7A" w:rsidP="00C50E7A">
      <w:pPr>
        <w:ind w:firstLine="708"/>
        <w:jc w:val="both"/>
      </w:pPr>
      <w:r w:rsidRPr="00D17E58">
        <w:t xml:space="preserve">14. Заявка и документы на участие в Конкурсе, указанные в </w:t>
      </w:r>
      <w:hyperlink r:id="rId30" w:anchor="P4554" w:history="1">
        <w:r w:rsidRPr="00D17E58">
          <w:t>пункте 11</w:t>
        </w:r>
      </w:hyperlink>
      <w:r w:rsidRPr="00D17E58">
        <w:t xml:space="preserve"> Положения, регистрируются в день их поступления посредством электронного документооборота, и секретарь Комиссии в течение 10 рабочих дней со дня окончания срока приема документов:</w:t>
      </w:r>
    </w:p>
    <w:p w:rsidR="00C50E7A" w:rsidRPr="00D17E58" w:rsidRDefault="00C50E7A" w:rsidP="00C50E7A">
      <w:pPr>
        <w:ind w:firstLine="708"/>
        <w:jc w:val="both"/>
      </w:pPr>
      <w:r w:rsidRPr="00D17E58">
        <w:t xml:space="preserve">рассматривает на соответствие требованиям, установленным </w:t>
      </w:r>
      <w:hyperlink r:id="rId31" w:anchor="P4554" w:history="1">
        <w:r w:rsidRPr="00D17E58">
          <w:t>пунктами 11</w:t>
        </w:r>
      </w:hyperlink>
      <w:r w:rsidRPr="00D17E58">
        <w:t xml:space="preserve"> и </w:t>
      </w:r>
      <w:hyperlink r:id="rId32" w:anchor="P4572" w:history="1">
        <w:r w:rsidRPr="00D17E58">
          <w:t>12</w:t>
        </w:r>
      </w:hyperlink>
      <w:r w:rsidRPr="00D17E58">
        <w:t xml:space="preserve"> Положения, а также проверяет их достоверность;</w:t>
      </w:r>
    </w:p>
    <w:p w:rsidR="00C50E7A" w:rsidRPr="00D17E58" w:rsidRDefault="00C50E7A" w:rsidP="00C50E7A">
      <w:pPr>
        <w:ind w:firstLine="708"/>
        <w:jc w:val="both"/>
      </w:pPr>
      <w:r w:rsidRPr="00D17E58">
        <w:t>запрашивает в порядке межведомственного взаимодействия в соответс</w:t>
      </w:r>
      <w:r w:rsidRPr="00D17E58">
        <w:t>т</w:t>
      </w:r>
      <w:r w:rsidRPr="00D17E58">
        <w:t>вии с требованиями законодательства Российской Федерации выписку из Ед</w:t>
      </w:r>
      <w:r w:rsidRPr="00D17E58">
        <w:t>и</w:t>
      </w:r>
      <w:r w:rsidRPr="00D17E58">
        <w:t>ного государственного реестра юридических лиц, сведения о наличии (отсутс</w:t>
      </w:r>
      <w:r w:rsidRPr="00D17E58">
        <w:t>т</w:t>
      </w:r>
      <w:r w:rsidRPr="00D17E58">
        <w:t>вии) задолженности по уплате налогов, сборов, пеней и штрафов за нарушение законодательства, уведомление о признании организации исполнителем общ</w:t>
      </w:r>
      <w:r w:rsidRPr="00D17E58">
        <w:t>е</w:t>
      </w:r>
      <w:r w:rsidRPr="00D17E58">
        <w:t>ственно-полезных услуг, сведения, подтверждающие, что:</w:t>
      </w:r>
    </w:p>
    <w:p w:rsidR="00C50E7A" w:rsidRPr="00D17E58" w:rsidRDefault="00C50E7A" w:rsidP="00C50E7A">
      <w:pPr>
        <w:ind w:firstLine="708"/>
        <w:jc w:val="both"/>
      </w:pPr>
      <w:r w:rsidRPr="00D17E58">
        <w:t>на дату подачи заявки Претендент не является иностранным юридич</w:t>
      </w:r>
      <w:r w:rsidRPr="00D17E58">
        <w:t>е</w:t>
      </w:r>
      <w:r w:rsidRPr="00D17E58">
        <w:t>ским лицом, а также российским юридическим лицом, в уставном (складочном) капитале которого доля участия иностранных юридических лиц, местом рег</w:t>
      </w:r>
      <w:r w:rsidRPr="00D17E58">
        <w:t>и</w:t>
      </w:r>
      <w:r w:rsidRPr="00D17E58">
        <w:t>страции которых является государство или территория, включенные в утве</w:t>
      </w:r>
      <w:r w:rsidRPr="00D17E58">
        <w:t>р</w:t>
      </w:r>
      <w:r w:rsidRPr="00D17E58">
        <w:t xml:space="preserve">ждаемый Министерством финансов Российской Федерации </w:t>
      </w:r>
      <w:hyperlink r:id="rId33" w:history="1">
        <w:r w:rsidRPr="00D17E58">
          <w:t>перечень</w:t>
        </w:r>
      </w:hyperlink>
      <w:r w:rsidRPr="00D17E58">
        <w:t xml:space="preserve"> гос</w:t>
      </w:r>
      <w:r w:rsidRPr="00D17E58">
        <w:t>у</w:t>
      </w:r>
      <w:r w:rsidRPr="00D17E58">
        <w:t>дарств и территорий, предоставляющих льготный налоговый режим налогоо</w:t>
      </w:r>
      <w:r w:rsidRPr="00D17E58">
        <w:t>б</w:t>
      </w:r>
      <w:r w:rsidRPr="00D17E58">
        <w:t>ложения и (или) не предусматривающих раскрытия и предоставления инфо</w:t>
      </w:r>
      <w:r w:rsidRPr="00D17E58">
        <w:t>р</w:t>
      </w:r>
      <w:r w:rsidRPr="00D17E58">
        <w:t>мации при проведении финансовых операций (офшорные зоны) в отношении таких юридических лиц, в совокупности превышает 50 процентов;</w:t>
      </w:r>
    </w:p>
    <w:p w:rsidR="00C50E7A" w:rsidRPr="00D17E58" w:rsidRDefault="00C50E7A" w:rsidP="00C50E7A">
      <w:pPr>
        <w:ind w:firstLine="708"/>
        <w:jc w:val="both"/>
      </w:pPr>
      <w:r w:rsidRPr="00D17E58">
        <w:t>на дату подачи заявки Претендент не получает средства из бюджета ра</w:t>
      </w:r>
      <w:r w:rsidRPr="00D17E58">
        <w:t>й</w:t>
      </w:r>
      <w:r w:rsidRPr="00D17E58">
        <w:t>она в соответствии с иными муниципальными правовыми актами на цели, ук</w:t>
      </w:r>
      <w:r w:rsidRPr="00D17E58">
        <w:t>а</w:t>
      </w:r>
      <w:r w:rsidRPr="00D17E58">
        <w:t>занные в программе (проекте);</w:t>
      </w:r>
    </w:p>
    <w:p w:rsidR="00C50E7A" w:rsidRPr="00D17E58" w:rsidRDefault="00C50E7A" w:rsidP="00C50E7A">
      <w:pPr>
        <w:ind w:firstLine="708"/>
        <w:jc w:val="both"/>
      </w:pPr>
      <w:r w:rsidRPr="00D17E58">
        <w:t>отсутствие задолженности по ранее предоставленным на возвратной о</w:t>
      </w:r>
      <w:r w:rsidRPr="00D17E58">
        <w:t>с</w:t>
      </w:r>
      <w:r w:rsidRPr="00D17E58">
        <w:t>нове бюджетным средствам и (или) обязательным платежам перед бюджетами всех уровней бюджетной системы Российской Федерации и государственными внебюджетными фондами.</w:t>
      </w:r>
    </w:p>
    <w:p w:rsidR="00C50E7A" w:rsidRPr="00D17E58" w:rsidRDefault="00C50E7A" w:rsidP="00C50E7A">
      <w:pPr>
        <w:ind w:firstLine="708"/>
        <w:jc w:val="both"/>
      </w:pPr>
      <w:r w:rsidRPr="00D17E58">
        <w:t xml:space="preserve">15. Внесение Претендентом изменений в заявку или ее отзыв допускается до окончания срока приема заявок, установленного </w:t>
      </w:r>
      <w:hyperlink r:id="rId34" w:anchor="P4554" w:history="1">
        <w:r w:rsidRPr="00D17E58">
          <w:t>пунктом 11</w:t>
        </w:r>
      </w:hyperlink>
      <w:r w:rsidRPr="00D17E58">
        <w:t xml:space="preserve"> Положения, п</w:t>
      </w:r>
      <w:r w:rsidRPr="00D17E58">
        <w:t>у</w:t>
      </w:r>
      <w:r w:rsidRPr="00D17E58">
        <w:t>тем направления Претендентом в управление соответствующего обращения.</w:t>
      </w:r>
    </w:p>
    <w:p w:rsidR="00C50E7A" w:rsidRPr="00D17E58" w:rsidRDefault="00C50E7A" w:rsidP="00C50E7A">
      <w:pPr>
        <w:ind w:firstLine="708"/>
        <w:jc w:val="both"/>
      </w:pPr>
      <w:r w:rsidRPr="00D17E58">
        <w:t>Отозванная заявка не учитывается при подсчете количества заявок, пре</w:t>
      </w:r>
      <w:r w:rsidRPr="00D17E58">
        <w:t>д</w:t>
      </w:r>
      <w:r w:rsidRPr="00D17E58">
        <w:t>ставленных для участия в Конкурсе.</w:t>
      </w:r>
    </w:p>
    <w:p w:rsidR="00C50E7A" w:rsidRPr="00D17E58" w:rsidRDefault="00C50E7A" w:rsidP="00C50E7A">
      <w:pPr>
        <w:ind w:firstLine="708"/>
        <w:jc w:val="both"/>
      </w:pPr>
      <w:r w:rsidRPr="00D17E58">
        <w:t xml:space="preserve">16. Консультирование по вопросам проведения Конкурса осуществляет секретарь Комиссии в течение срока приема заявок, установленного </w:t>
      </w:r>
      <w:hyperlink r:id="rId35" w:anchor="P4554" w:history="1">
        <w:r w:rsidRPr="00D17E58">
          <w:t>пунктом 11</w:t>
        </w:r>
      </w:hyperlink>
      <w:r w:rsidRPr="00D17E58">
        <w:t xml:space="preserve"> Положения.</w:t>
      </w:r>
    </w:p>
    <w:p w:rsidR="00C50E7A" w:rsidRPr="00D17E58" w:rsidRDefault="00C50E7A" w:rsidP="00C50E7A">
      <w:pPr>
        <w:ind w:firstLine="708"/>
        <w:jc w:val="both"/>
      </w:pPr>
      <w:r w:rsidRPr="00D17E58">
        <w:t>17. Основаниями для отказа в допуске к участию в Конкурсе являются:</w:t>
      </w:r>
    </w:p>
    <w:p w:rsidR="00C50E7A" w:rsidRPr="00D17E58" w:rsidRDefault="00C50E7A" w:rsidP="00C50E7A">
      <w:pPr>
        <w:ind w:firstLine="708"/>
        <w:jc w:val="both"/>
      </w:pPr>
      <w:r w:rsidRPr="00D17E58">
        <w:t xml:space="preserve">несоответствие участника Конкурса требованиям, установленным </w:t>
      </w:r>
      <w:hyperlink r:id="rId36" w:anchor="P4572" w:history="1">
        <w:r w:rsidRPr="00D17E58">
          <w:t>пун</w:t>
        </w:r>
        <w:r w:rsidRPr="00D17E58">
          <w:t>к</w:t>
        </w:r>
        <w:r w:rsidRPr="00D17E58">
          <w:t>том 12</w:t>
        </w:r>
      </w:hyperlink>
      <w:r w:rsidRPr="00D17E58">
        <w:t xml:space="preserve"> Положения;</w:t>
      </w:r>
    </w:p>
    <w:p w:rsidR="00C50E7A" w:rsidRPr="00D17E58" w:rsidRDefault="00C50E7A" w:rsidP="00C50E7A">
      <w:pPr>
        <w:ind w:firstLine="708"/>
        <w:jc w:val="both"/>
      </w:pPr>
      <w:r w:rsidRPr="00D17E58">
        <w:t xml:space="preserve">представление документов, перечень которых установлен </w:t>
      </w:r>
      <w:hyperlink r:id="rId37" w:anchor="P4554" w:history="1">
        <w:r w:rsidRPr="00D17E58">
          <w:t>пунктом 11</w:t>
        </w:r>
      </w:hyperlink>
      <w:r w:rsidRPr="00D17E58">
        <w:t xml:space="preserve"> П</w:t>
      </w:r>
      <w:r w:rsidRPr="00D17E58">
        <w:t>о</w:t>
      </w:r>
      <w:r w:rsidRPr="00D17E58">
        <w:t>ложения, не в полном объеме;</w:t>
      </w:r>
    </w:p>
    <w:p w:rsidR="00C50E7A" w:rsidRPr="00D17E58" w:rsidRDefault="00C50E7A" w:rsidP="00C50E7A">
      <w:pPr>
        <w:ind w:firstLine="708"/>
        <w:jc w:val="both"/>
      </w:pPr>
      <w:r w:rsidRPr="00D17E58">
        <w:t xml:space="preserve">представление документов, установленных </w:t>
      </w:r>
      <w:hyperlink r:id="rId38" w:anchor="P4554" w:history="1">
        <w:r w:rsidRPr="00D17E58">
          <w:t>пунктом 11</w:t>
        </w:r>
      </w:hyperlink>
      <w:r w:rsidRPr="00D17E58">
        <w:t xml:space="preserve"> Положения, с н</w:t>
      </w:r>
      <w:r w:rsidRPr="00D17E58">
        <w:t>а</w:t>
      </w:r>
      <w:r w:rsidRPr="00D17E58">
        <w:t>рушением срока;</w:t>
      </w:r>
    </w:p>
    <w:p w:rsidR="00C50E7A" w:rsidRPr="00D17E58" w:rsidRDefault="00C50E7A" w:rsidP="00C50E7A">
      <w:pPr>
        <w:ind w:firstLine="708"/>
        <w:jc w:val="both"/>
      </w:pPr>
      <w:r w:rsidRPr="00D17E58">
        <w:t>представление недостоверных сведений.</w:t>
      </w:r>
    </w:p>
    <w:p w:rsidR="00C50E7A" w:rsidRPr="00D17E58" w:rsidRDefault="00C50E7A" w:rsidP="00C50E7A">
      <w:pPr>
        <w:ind w:firstLine="708"/>
        <w:jc w:val="both"/>
      </w:pPr>
      <w:r w:rsidRPr="00D17E58">
        <w:t>18. Секретарь Комиссии не позднее 5 рабочих дней со дня выявления о</w:t>
      </w:r>
      <w:r w:rsidRPr="00D17E58">
        <w:t>с</w:t>
      </w:r>
      <w:r w:rsidRPr="00D17E58">
        <w:t xml:space="preserve">нований, указанных в </w:t>
      </w:r>
      <w:hyperlink r:id="rId39" w:anchor="P4591" w:history="1">
        <w:r w:rsidRPr="00D17E58">
          <w:t>пункте 17</w:t>
        </w:r>
      </w:hyperlink>
      <w:r w:rsidRPr="00D17E58">
        <w:t xml:space="preserve"> Положения, направляет Претенденту мотив</w:t>
      </w:r>
      <w:r w:rsidRPr="00D17E58">
        <w:t>и</w:t>
      </w:r>
      <w:r w:rsidRPr="00D17E58">
        <w:t>рованное уведомление (нарочно или почтой) об отказе в допуске к участию в Конкурсе.</w:t>
      </w:r>
    </w:p>
    <w:p w:rsidR="00C50E7A" w:rsidRPr="00D17E58" w:rsidRDefault="00C50E7A" w:rsidP="00C50E7A">
      <w:pPr>
        <w:ind w:firstLine="708"/>
        <w:jc w:val="both"/>
      </w:pPr>
      <w:r w:rsidRPr="00D17E58">
        <w:t>19. Каждый член Комиссии оценивает программы (проекты) по критер</w:t>
      </w:r>
      <w:r w:rsidRPr="00D17E58">
        <w:t>и</w:t>
      </w:r>
      <w:r w:rsidRPr="00D17E58">
        <w:t xml:space="preserve">ям, утвержденным в </w:t>
      </w:r>
      <w:hyperlink r:id="rId40" w:anchor="P4543" w:history="1">
        <w:r w:rsidRPr="00D17E58">
          <w:t>пункте 10.2</w:t>
        </w:r>
      </w:hyperlink>
      <w:r w:rsidRPr="00D17E58">
        <w:t xml:space="preserve"> Положения, и заполняет оценочную ведомость программы (проекта).</w:t>
      </w:r>
    </w:p>
    <w:p w:rsidR="00C50E7A" w:rsidRPr="00D17E58" w:rsidRDefault="00C50E7A" w:rsidP="00C50E7A">
      <w:pPr>
        <w:ind w:firstLine="708"/>
        <w:jc w:val="both"/>
      </w:pPr>
      <w:r w:rsidRPr="00D17E58">
        <w:t>20. На основании оценочных ведомостей программ (проектов) секретарь Комиссии заполняет итоговые ведомости программ (проектов), где выводит средний и итоговый баллы. Итоговые баллы программ (проектов) заносит в сводную ведомость программ (проектов). Форму итоговой и сводной ведомости программ (проектов) утверждает приказом управления.</w:t>
      </w:r>
    </w:p>
    <w:p w:rsidR="00C50E7A" w:rsidRPr="00D17E58" w:rsidRDefault="00C50E7A" w:rsidP="00C50E7A">
      <w:pPr>
        <w:ind w:firstLine="708"/>
        <w:jc w:val="both"/>
      </w:pPr>
      <w:r w:rsidRPr="00D17E58">
        <w:t>21. Если в Конкурсе приняла участие только 1 социально ориентирова</w:t>
      </w:r>
      <w:r w:rsidRPr="00D17E58">
        <w:t>н</w:t>
      </w:r>
      <w:r w:rsidRPr="00D17E58">
        <w:t>ная некоммерческая организация, а равно если к участию в Конкурсе допущена только 1 социально ориентированная некоммерческая организация, то такие о</w:t>
      </w:r>
      <w:r w:rsidRPr="00D17E58">
        <w:t>р</w:t>
      </w:r>
      <w:r w:rsidRPr="00D17E58">
        <w:t>ганизации признаются победителями Конкурса только в том случае, если соо</w:t>
      </w:r>
      <w:r w:rsidRPr="00D17E58">
        <w:t>т</w:t>
      </w:r>
      <w:r w:rsidRPr="00D17E58">
        <w:t>ветствуют всем требованиям Положения. В иных случаях Конкурс признается несостоявшимся.</w:t>
      </w:r>
    </w:p>
    <w:p w:rsidR="00C50E7A" w:rsidRPr="00D17E58" w:rsidRDefault="00C50E7A" w:rsidP="00C50E7A">
      <w:pPr>
        <w:ind w:firstLine="708"/>
        <w:jc w:val="both"/>
      </w:pPr>
      <w:r w:rsidRPr="00D17E58">
        <w:t>22. Решение Комиссия оформляет в сводной ведомости программ (прое</w:t>
      </w:r>
      <w:r w:rsidRPr="00D17E58">
        <w:t>к</w:t>
      </w:r>
      <w:r w:rsidRPr="00D17E58">
        <w:t>тов), которую подписывают все члены Комиссии, присутствующие на засед</w:t>
      </w:r>
      <w:r w:rsidRPr="00D17E58">
        <w:t>а</w:t>
      </w:r>
      <w:r w:rsidRPr="00D17E58">
        <w:t>нии.</w:t>
      </w:r>
    </w:p>
    <w:p w:rsidR="00C50E7A" w:rsidRPr="00D17E58" w:rsidRDefault="00C50E7A" w:rsidP="00C50E7A">
      <w:pPr>
        <w:ind w:firstLine="708"/>
        <w:jc w:val="both"/>
      </w:pPr>
      <w:r w:rsidRPr="00D17E58">
        <w:t xml:space="preserve">23. Управление в срок не позднее 7 рабочих дней со дня подписания сводной ведомости программ (проектов), указанной в </w:t>
      </w:r>
      <w:hyperlink r:id="rId41" w:anchor="P4600" w:history="1">
        <w:r w:rsidRPr="00D17E58">
          <w:t>пункте 22</w:t>
        </w:r>
      </w:hyperlink>
      <w:r w:rsidRPr="00D17E58">
        <w:t xml:space="preserve"> Положения:</w:t>
      </w:r>
    </w:p>
    <w:p w:rsidR="00C50E7A" w:rsidRPr="00D17E58" w:rsidRDefault="00C50E7A" w:rsidP="00C50E7A">
      <w:pPr>
        <w:ind w:firstLine="708"/>
        <w:jc w:val="both"/>
      </w:pPr>
      <w:r w:rsidRPr="00D17E58">
        <w:t>издает приказ, содержащий перечень социально ориентированных н</w:t>
      </w:r>
      <w:r w:rsidRPr="00D17E58">
        <w:t>е</w:t>
      </w:r>
      <w:r w:rsidRPr="00D17E58">
        <w:t>коммерческих организаций победителей Конкурса, наименования программ (проектов) с указанием размеров предоставляемой субсидии;</w:t>
      </w:r>
    </w:p>
    <w:p w:rsidR="00C50E7A" w:rsidRPr="00D17E58" w:rsidRDefault="00C50E7A" w:rsidP="00C50E7A">
      <w:pPr>
        <w:ind w:firstLine="708"/>
        <w:jc w:val="both"/>
      </w:pPr>
      <w:r w:rsidRPr="00D17E58">
        <w:t>размещает информацию о победителях Конкурса на своем официальном сайте в сети Интернет.</w:t>
      </w: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26C5F" w:rsidRPr="00D17E58" w:rsidRDefault="00A26C5F" w:rsidP="00A26C5F">
      <w:pPr>
        <w:widowControl w:val="0"/>
        <w:shd w:val="clear" w:color="auto" w:fill="FFFFFF"/>
        <w:tabs>
          <w:tab w:val="left" w:pos="0"/>
        </w:tabs>
        <w:autoSpaceDE w:val="0"/>
        <w:autoSpaceDN w:val="0"/>
        <w:adjustRightInd w:val="0"/>
        <w:ind w:firstLine="709"/>
        <w:jc w:val="center"/>
        <w:rPr>
          <w:b/>
          <w:bCs/>
          <w:sz w:val="24"/>
          <w:szCs w:val="24"/>
        </w:rPr>
      </w:pPr>
    </w:p>
    <w:p w:rsidR="00A8105F" w:rsidRPr="00D17E58" w:rsidRDefault="00A8105F">
      <w:pPr>
        <w:ind w:left="9356"/>
        <w:jc w:val="right"/>
        <w:rPr>
          <w:rFonts w:ascii="Times New Roman CYR" w:hAnsi="Times New Roman CYR" w:cs="Times New Roman CYR"/>
        </w:rPr>
      </w:pPr>
    </w:p>
    <w:sectPr w:rsidR="00A8105F" w:rsidRPr="00D17E58" w:rsidSect="00A8105F">
      <w:pgSz w:w="11906" w:h="16838"/>
      <w:pgMar w:top="28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F41" w:rsidRDefault="00415F41">
      <w:r>
        <w:separator/>
      </w:r>
    </w:p>
  </w:endnote>
  <w:endnote w:type="continuationSeparator" w:id="1">
    <w:p w:rsidR="00415F41" w:rsidRDefault="00415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F41" w:rsidRDefault="00415F41">
      <w:r>
        <w:separator/>
      </w:r>
    </w:p>
  </w:footnote>
  <w:footnote w:type="continuationSeparator" w:id="1">
    <w:p w:rsidR="00415F41" w:rsidRDefault="00415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D3" w:rsidRDefault="00867802">
    <w:pPr>
      <w:pStyle w:val="a5"/>
      <w:jc w:val="center"/>
    </w:pPr>
    <w:fldSimple w:instr="PAGE   \* MERGEFORMAT">
      <w:r w:rsidR="00D17E58">
        <w:rPr>
          <w:noProof/>
        </w:rPr>
        <w:t>63</w:t>
      </w:r>
    </w:fldSimple>
  </w:p>
  <w:p w:rsidR="006430D3" w:rsidRPr="00BC1E33" w:rsidRDefault="006430D3" w:rsidP="00BC1E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2">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0"/>
    <w:footnote w:id="1"/>
  </w:footnotePr>
  <w:endnotePr>
    <w:endnote w:id="0"/>
    <w:endnote w:id="1"/>
  </w:endnotePr>
  <w:compat/>
  <w:docVars>
    <w:docVar w:name="BossProviderVariable" w:val="25_01_2006!91904624-1a63-44d1-bb1a-7fd3528c63ca"/>
  </w:docVars>
  <w:rsids>
    <w:rsidRoot w:val="00F425C0"/>
    <w:rsid w:val="00000206"/>
    <w:rsid w:val="00000922"/>
    <w:rsid w:val="000038F2"/>
    <w:rsid w:val="00004D74"/>
    <w:rsid w:val="000065CF"/>
    <w:rsid w:val="000066A1"/>
    <w:rsid w:val="00006D9C"/>
    <w:rsid w:val="000072C7"/>
    <w:rsid w:val="0001052C"/>
    <w:rsid w:val="0001122C"/>
    <w:rsid w:val="00011E70"/>
    <w:rsid w:val="00012296"/>
    <w:rsid w:val="000124B0"/>
    <w:rsid w:val="000128EC"/>
    <w:rsid w:val="000153A4"/>
    <w:rsid w:val="00015572"/>
    <w:rsid w:val="00015FB2"/>
    <w:rsid w:val="000165BC"/>
    <w:rsid w:val="00016628"/>
    <w:rsid w:val="00021A5A"/>
    <w:rsid w:val="00023F47"/>
    <w:rsid w:val="000245B7"/>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5B8"/>
    <w:rsid w:val="00046AF7"/>
    <w:rsid w:val="000514FA"/>
    <w:rsid w:val="00051D20"/>
    <w:rsid w:val="00053B16"/>
    <w:rsid w:val="000545B5"/>
    <w:rsid w:val="00057117"/>
    <w:rsid w:val="00060250"/>
    <w:rsid w:val="00060F5D"/>
    <w:rsid w:val="0006148A"/>
    <w:rsid w:val="00062485"/>
    <w:rsid w:val="0006267E"/>
    <w:rsid w:val="00062712"/>
    <w:rsid w:val="0006352D"/>
    <w:rsid w:val="00063973"/>
    <w:rsid w:val="00063A55"/>
    <w:rsid w:val="00063F71"/>
    <w:rsid w:val="000640E4"/>
    <w:rsid w:val="00064398"/>
    <w:rsid w:val="000665EA"/>
    <w:rsid w:val="000668DE"/>
    <w:rsid w:val="00067B47"/>
    <w:rsid w:val="00067C48"/>
    <w:rsid w:val="00071478"/>
    <w:rsid w:val="00071BE1"/>
    <w:rsid w:val="00073A66"/>
    <w:rsid w:val="000752E6"/>
    <w:rsid w:val="0007537F"/>
    <w:rsid w:val="000778D6"/>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1AB"/>
    <w:rsid w:val="00092DEF"/>
    <w:rsid w:val="00093A65"/>
    <w:rsid w:val="0009437B"/>
    <w:rsid w:val="0009452D"/>
    <w:rsid w:val="00094C00"/>
    <w:rsid w:val="00094E9C"/>
    <w:rsid w:val="000A0BB5"/>
    <w:rsid w:val="000A0D2E"/>
    <w:rsid w:val="000A2716"/>
    <w:rsid w:val="000A2B23"/>
    <w:rsid w:val="000A30FD"/>
    <w:rsid w:val="000A4595"/>
    <w:rsid w:val="000A7D55"/>
    <w:rsid w:val="000B012D"/>
    <w:rsid w:val="000B046F"/>
    <w:rsid w:val="000B049C"/>
    <w:rsid w:val="000B1EC5"/>
    <w:rsid w:val="000B38FF"/>
    <w:rsid w:val="000B3CA8"/>
    <w:rsid w:val="000B4305"/>
    <w:rsid w:val="000B5A77"/>
    <w:rsid w:val="000B699A"/>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218F"/>
    <w:rsid w:val="000E3C86"/>
    <w:rsid w:val="000E3F42"/>
    <w:rsid w:val="000E541B"/>
    <w:rsid w:val="000E6746"/>
    <w:rsid w:val="000E6C83"/>
    <w:rsid w:val="000F3259"/>
    <w:rsid w:val="000F36E9"/>
    <w:rsid w:val="000F3F2C"/>
    <w:rsid w:val="000F5482"/>
    <w:rsid w:val="000F5AC9"/>
    <w:rsid w:val="000F76F7"/>
    <w:rsid w:val="001002E1"/>
    <w:rsid w:val="001003A2"/>
    <w:rsid w:val="00100577"/>
    <w:rsid w:val="00101406"/>
    <w:rsid w:val="001015CE"/>
    <w:rsid w:val="00101E06"/>
    <w:rsid w:val="0010246A"/>
    <w:rsid w:val="00102DDA"/>
    <w:rsid w:val="0010300D"/>
    <w:rsid w:val="00103954"/>
    <w:rsid w:val="00106355"/>
    <w:rsid w:val="0010707C"/>
    <w:rsid w:val="00111826"/>
    <w:rsid w:val="0011220D"/>
    <w:rsid w:val="0011314A"/>
    <w:rsid w:val="0011648F"/>
    <w:rsid w:val="001167B5"/>
    <w:rsid w:val="00117910"/>
    <w:rsid w:val="00117E19"/>
    <w:rsid w:val="00121D4E"/>
    <w:rsid w:val="001258F3"/>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6E74"/>
    <w:rsid w:val="00147616"/>
    <w:rsid w:val="001502E1"/>
    <w:rsid w:val="00150C91"/>
    <w:rsid w:val="00151B3C"/>
    <w:rsid w:val="00152A1E"/>
    <w:rsid w:val="00153090"/>
    <w:rsid w:val="00155385"/>
    <w:rsid w:val="00155E8E"/>
    <w:rsid w:val="00157112"/>
    <w:rsid w:val="00157364"/>
    <w:rsid w:val="00157C57"/>
    <w:rsid w:val="00160938"/>
    <w:rsid w:val="00161947"/>
    <w:rsid w:val="00161AD0"/>
    <w:rsid w:val="00161E58"/>
    <w:rsid w:val="00162CAF"/>
    <w:rsid w:val="001633E5"/>
    <w:rsid w:val="00164CEE"/>
    <w:rsid w:val="00164E66"/>
    <w:rsid w:val="00166357"/>
    <w:rsid w:val="001671DB"/>
    <w:rsid w:val="00167A9E"/>
    <w:rsid w:val="00170A4A"/>
    <w:rsid w:val="00172A76"/>
    <w:rsid w:val="00173548"/>
    <w:rsid w:val="001741CD"/>
    <w:rsid w:val="00174F1E"/>
    <w:rsid w:val="00177B38"/>
    <w:rsid w:val="00181B50"/>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137"/>
    <w:rsid w:val="001A0266"/>
    <w:rsid w:val="001A074B"/>
    <w:rsid w:val="001A130D"/>
    <w:rsid w:val="001A2FFB"/>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365"/>
    <w:rsid w:val="001C0798"/>
    <w:rsid w:val="001C098E"/>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64E7"/>
    <w:rsid w:val="001D6E4F"/>
    <w:rsid w:val="001D741F"/>
    <w:rsid w:val="001E0D6A"/>
    <w:rsid w:val="001E13B8"/>
    <w:rsid w:val="001E1464"/>
    <w:rsid w:val="001E1EED"/>
    <w:rsid w:val="001E3A9B"/>
    <w:rsid w:val="001E56C1"/>
    <w:rsid w:val="001E656A"/>
    <w:rsid w:val="001E6683"/>
    <w:rsid w:val="001E6F73"/>
    <w:rsid w:val="001E7A57"/>
    <w:rsid w:val="001F0037"/>
    <w:rsid w:val="001F1AFF"/>
    <w:rsid w:val="001F4794"/>
    <w:rsid w:val="001F57F1"/>
    <w:rsid w:val="001F7C1A"/>
    <w:rsid w:val="002006CC"/>
    <w:rsid w:val="00200D99"/>
    <w:rsid w:val="00202C09"/>
    <w:rsid w:val="00203E04"/>
    <w:rsid w:val="002049E2"/>
    <w:rsid w:val="0020543B"/>
    <w:rsid w:val="00205B43"/>
    <w:rsid w:val="00206D99"/>
    <w:rsid w:val="00206E05"/>
    <w:rsid w:val="002077AA"/>
    <w:rsid w:val="00207E58"/>
    <w:rsid w:val="0021121A"/>
    <w:rsid w:val="0021455F"/>
    <w:rsid w:val="00214B04"/>
    <w:rsid w:val="00215140"/>
    <w:rsid w:val="00216349"/>
    <w:rsid w:val="00216A26"/>
    <w:rsid w:val="002176AA"/>
    <w:rsid w:val="002179A8"/>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71AB"/>
    <w:rsid w:val="00247EF7"/>
    <w:rsid w:val="00251191"/>
    <w:rsid w:val="00253809"/>
    <w:rsid w:val="0025476A"/>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38FE"/>
    <w:rsid w:val="0027511C"/>
    <w:rsid w:val="00282355"/>
    <w:rsid w:val="002834EC"/>
    <w:rsid w:val="00286832"/>
    <w:rsid w:val="00286CCF"/>
    <w:rsid w:val="00290548"/>
    <w:rsid w:val="00293B97"/>
    <w:rsid w:val="002940C9"/>
    <w:rsid w:val="002954C9"/>
    <w:rsid w:val="002977DD"/>
    <w:rsid w:val="002A0CBF"/>
    <w:rsid w:val="002A1F22"/>
    <w:rsid w:val="002A2381"/>
    <w:rsid w:val="002A264B"/>
    <w:rsid w:val="002A4CB1"/>
    <w:rsid w:val="002A51A2"/>
    <w:rsid w:val="002A5DC7"/>
    <w:rsid w:val="002A6D69"/>
    <w:rsid w:val="002A7193"/>
    <w:rsid w:val="002B0BD5"/>
    <w:rsid w:val="002B3AA0"/>
    <w:rsid w:val="002B59BF"/>
    <w:rsid w:val="002B7EC9"/>
    <w:rsid w:val="002C0F4C"/>
    <w:rsid w:val="002C147A"/>
    <w:rsid w:val="002C3019"/>
    <w:rsid w:val="002C4FD0"/>
    <w:rsid w:val="002C598B"/>
    <w:rsid w:val="002C656D"/>
    <w:rsid w:val="002C6B1B"/>
    <w:rsid w:val="002C6E40"/>
    <w:rsid w:val="002C7C18"/>
    <w:rsid w:val="002D33C0"/>
    <w:rsid w:val="002D37C2"/>
    <w:rsid w:val="002D4FAC"/>
    <w:rsid w:val="002D6893"/>
    <w:rsid w:val="002D79A9"/>
    <w:rsid w:val="002D7E33"/>
    <w:rsid w:val="002E0CE1"/>
    <w:rsid w:val="002E23F7"/>
    <w:rsid w:val="002E2EFC"/>
    <w:rsid w:val="002E4597"/>
    <w:rsid w:val="002E5D98"/>
    <w:rsid w:val="002E5DC5"/>
    <w:rsid w:val="002E6C54"/>
    <w:rsid w:val="002E6FDD"/>
    <w:rsid w:val="002F0201"/>
    <w:rsid w:val="002F09B5"/>
    <w:rsid w:val="002F09C4"/>
    <w:rsid w:val="002F0B5D"/>
    <w:rsid w:val="002F1727"/>
    <w:rsid w:val="002F2850"/>
    <w:rsid w:val="002F30D9"/>
    <w:rsid w:val="002F3CFF"/>
    <w:rsid w:val="002F4A4E"/>
    <w:rsid w:val="002F4BEA"/>
    <w:rsid w:val="002F52B3"/>
    <w:rsid w:val="002F6A75"/>
    <w:rsid w:val="002F7164"/>
    <w:rsid w:val="002F736C"/>
    <w:rsid w:val="002F77DA"/>
    <w:rsid w:val="002F7DB7"/>
    <w:rsid w:val="003009E2"/>
    <w:rsid w:val="00300ADB"/>
    <w:rsid w:val="003017C9"/>
    <w:rsid w:val="0030417D"/>
    <w:rsid w:val="0030479F"/>
    <w:rsid w:val="00304AAF"/>
    <w:rsid w:val="00304B92"/>
    <w:rsid w:val="003061CF"/>
    <w:rsid w:val="00306307"/>
    <w:rsid w:val="00306835"/>
    <w:rsid w:val="00306C6D"/>
    <w:rsid w:val="00307D0B"/>
    <w:rsid w:val="00311283"/>
    <w:rsid w:val="00312061"/>
    <w:rsid w:val="00312482"/>
    <w:rsid w:val="00312BCD"/>
    <w:rsid w:val="0031451E"/>
    <w:rsid w:val="0031459C"/>
    <w:rsid w:val="00314FD9"/>
    <w:rsid w:val="00317033"/>
    <w:rsid w:val="00317A5D"/>
    <w:rsid w:val="003218C9"/>
    <w:rsid w:val="0032341D"/>
    <w:rsid w:val="00323D07"/>
    <w:rsid w:val="00323EF4"/>
    <w:rsid w:val="0032485B"/>
    <w:rsid w:val="00327666"/>
    <w:rsid w:val="003302AD"/>
    <w:rsid w:val="0033140B"/>
    <w:rsid w:val="00331C84"/>
    <w:rsid w:val="003321C0"/>
    <w:rsid w:val="00333217"/>
    <w:rsid w:val="00334076"/>
    <w:rsid w:val="003344B7"/>
    <w:rsid w:val="00334A54"/>
    <w:rsid w:val="00334BA2"/>
    <w:rsid w:val="00334CD7"/>
    <w:rsid w:val="00336000"/>
    <w:rsid w:val="003367FD"/>
    <w:rsid w:val="00336DA9"/>
    <w:rsid w:val="0034184F"/>
    <w:rsid w:val="00341A0B"/>
    <w:rsid w:val="0034219B"/>
    <w:rsid w:val="003434A1"/>
    <w:rsid w:val="0034405A"/>
    <w:rsid w:val="003442EE"/>
    <w:rsid w:val="00344CB0"/>
    <w:rsid w:val="00344CDF"/>
    <w:rsid w:val="00345330"/>
    <w:rsid w:val="00345A18"/>
    <w:rsid w:val="00346443"/>
    <w:rsid w:val="00347713"/>
    <w:rsid w:val="00347BB9"/>
    <w:rsid w:val="0035080F"/>
    <w:rsid w:val="0035104B"/>
    <w:rsid w:val="003511C9"/>
    <w:rsid w:val="00351E98"/>
    <w:rsid w:val="00352C02"/>
    <w:rsid w:val="0035479E"/>
    <w:rsid w:val="0035657A"/>
    <w:rsid w:val="003570AB"/>
    <w:rsid w:val="00360652"/>
    <w:rsid w:val="00360CF1"/>
    <w:rsid w:val="00361B8A"/>
    <w:rsid w:val="003627BF"/>
    <w:rsid w:val="00362BC8"/>
    <w:rsid w:val="00363892"/>
    <w:rsid w:val="0036395F"/>
    <w:rsid w:val="00364A98"/>
    <w:rsid w:val="00365844"/>
    <w:rsid w:val="00366BB1"/>
    <w:rsid w:val="00367213"/>
    <w:rsid w:val="00370546"/>
    <w:rsid w:val="00371C14"/>
    <w:rsid w:val="00371EE1"/>
    <w:rsid w:val="00372789"/>
    <w:rsid w:val="00372A47"/>
    <w:rsid w:val="00372BB9"/>
    <w:rsid w:val="00373322"/>
    <w:rsid w:val="003755F0"/>
    <w:rsid w:val="00375F8F"/>
    <w:rsid w:val="0037663D"/>
    <w:rsid w:val="00377275"/>
    <w:rsid w:val="00380753"/>
    <w:rsid w:val="0038106A"/>
    <w:rsid w:val="00381CED"/>
    <w:rsid w:val="0038358B"/>
    <w:rsid w:val="003844D9"/>
    <w:rsid w:val="003853D9"/>
    <w:rsid w:val="00385BE2"/>
    <w:rsid w:val="00387AD5"/>
    <w:rsid w:val="003900BC"/>
    <w:rsid w:val="0039075F"/>
    <w:rsid w:val="00390C13"/>
    <w:rsid w:val="00390CBD"/>
    <w:rsid w:val="00390E35"/>
    <w:rsid w:val="00391BBA"/>
    <w:rsid w:val="00391DD1"/>
    <w:rsid w:val="00392023"/>
    <w:rsid w:val="003929FB"/>
    <w:rsid w:val="00393566"/>
    <w:rsid w:val="003935B6"/>
    <w:rsid w:val="003939E4"/>
    <w:rsid w:val="0039439F"/>
    <w:rsid w:val="00395552"/>
    <w:rsid w:val="00396906"/>
    <w:rsid w:val="00396A5D"/>
    <w:rsid w:val="00397B91"/>
    <w:rsid w:val="003A2430"/>
    <w:rsid w:val="003A2665"/>
    <w:rsid w:val="003A358F"/>
    <w:rsid w:val="003A4273"/>
    <w:rsid w:val="003A5612"/>
    <w:rsid w:val="003A56DF"/>
    <w:rsid w:val="003A644A"/>
    <w:rsid w:val="003A7090"/>
    <w:rsid w:val="003A70EF"/>
    <w:rsid w:val="003B02D0"/>
    <w:rsid w:val="003B1038"/>
    <w:rsid w:val="003B1C8D"/>
    <w:rsid w:val="003B33F8"/>
    <w:rsid w:val="003B398F"/>
    <w:rsid w:val="003B3B90"/>
    <w:rsid w:val="003B45E1"/>
    <w:rsid w:val="003B480F"/>
    <w:rsid w:val="003B6808"/>
    <w:rsid w:val="003B6815"/>
    <w:rsid w:val="003B68BC"/>
    <w:rsid w:val="003B6AB2"/>
    <w:rsid w:val="003B732A"/>
    <w:rsid w:val="003C09B3"/>
    <w:rsid w:val="003C0EEF"/>
    <w:rsid w:val="003C2DA4"/>
    <w:rsid w:val="003C3CB0"/>
    <w:rsid w:val="003C4017"/>
    <w:rsid w:val="003C437D"/>
    <w:rsid w:val="003C4F30"/>
    <w:rsid w:val="003C4F7F"/>
    <w:rsid w:val="003C522D"/>
    <w:rsid w:val="003C5E30"/>
    <w:rsid w:val="003C618E"/>
    <w:rsid w:val="003C7766"/>
    <w:rsid w:val="003D1548"/>
    <w:rsid w:val="003D316C"/>
    <w:rsid w:val="003D31CA"/>
    <w:rsid w:val="003D4E37"/>
    <w:rsid w:val="003D58AF"/>
    <w:rsid w:val="003E0155"/>
    <w:rsid w:val="003E2FE4"/>
    <w:rsid w:val="003E35FE"/>
    <w:rsid w:val="003E43F8"/>
    <w:rsid w:val="003E6A13"/>
    <w:rsid w:val="003E78E1"/>
    <w:rsid w:val="003E7C13"/>
    <w:rsid w:val="003F1567"/>
    <w:rsid w:val="003F25E9"/>
    <w:rsid w:val="003F271D"/>
    <w:rsid w:val="003F29EE"/>
    <w:rsid w:val="003F4E2A"/>
    <w:rsid w:val="003F58F0"/>
    <w:rsid w:val="003F5E6B"/>
    <w:rsid w:val="003F68A7"/>
    <w:rsid w:val="003F6E1F"/>
    <w:rsid w:val="003F7552"/>
    <w:rsid w:val="00400423"/>
    <w:rsid w:val="00400647"/>
    <w:rsid w:val="00402FAB"/>
    <w:rsid w:val="00404BF0"/>
    <w:rsid w:val="00404DE8"/>
    <w:rsid w:val="00406629"/>
    <w:rsid w:val="00407DB1"/>
    <w:rsid w:val="00411587"/>
    <w:rsid w:val="004128DB"/>
    <w:rsid w:val="004137AF"/>
    <w:rsid w:val="00415E13"/>
    <w:rsid w:val="00415F41"/>
    <w:rsid w:val="00416405"/>
    <w:rsid w:val="0041649D"/>
    <w:rsid w:val="00417351"/>
    <w:rsid w:val="00417934"/>
    <w:rsid w:val="00420527"/>
    <w:rsid w:val="0042155D"/>
    <w:rsid w:val="004228E7"/>
    <w:rsid w:val="00423EF4"/>
    <w:rsid w:val="004248AB"/>
    <w:rsid w:val="00424D35"/>
    <w:rsid w:val="00425236"/>
    <w:rsid w:val="00427AE7"/>
    <w:rsid w:val="00427EF5"/>
    <w:rsid w:val="0043057D"/>
    <w:rsid w:val="004305E8"/>
    <w:rsid w:val="00431C2C"/>
    <w:rsid w:val="00432D59"/>
    <w:rsid w:val="004331AA"/>
    <w:rsid w:val="004335D3"/>
    <w:rsid w:val="004341C4"/>
    <w:rsid w:val="00434373"/>
    <w:rsid w:val="00436773"/>
    <w:rsid w:val="00436F7F"/>
    <w:rsid w:val="00441654"/>
    <w:rsid w:val="004425A2"/>
    <w:rsid w:val="00444A6E"/>
    <w:rsid w:val="00444D13"/>
    <w:rsid w:val="00445046"/>
    <w:rsid w:val="00446FED"/>
    <w:rsid w:val="00452C3B"/>
    <w:rsid w:val="00453459"/>
    <w:rsid w:val="00453676"/>
    <w:rsid w:val="0045678B"/>
    <w:rsid w:val="004574BE"/>
    <w:rsid w:val="00457739"/>
    <w:rsid w:val="00462DEE"/>
    <w:rsid w:val="00463A57"/>
    <w:rsid w:val="00463D19"/>
    <w:rsid w:val="00464B7B"/>
    <w:rsid w:val="00466334"/>
    <w:rsid w:val="00467BBE"/>
    <w:rsid w:val="004702B8"/>
    <w:rsid w:val="00471C09"/>
    <w:rsid w:val="00473A2B"/>
    <w:rsid w:val="004757DA"/>
    <w:rsid w:val="00477A6B"/>
    <w:rsid w:val="004805A6"/>
    <w:rsid w:val="00482485"/>
    <w:rsid w:val="00482AF2"/>
    <w:rsid w:val="00482E2F"/>
    <w:rsid w:val="004830DE"/>
    <w:rsid w:val="00483357"/>
    <w:rsid w:val="004845F6"/>
    <w:rsid w:val="004850C3"/>
    <w:rsid w:val="004858B2"/>
    <w:rsid w:val="004878BE"/>
    <w:rsid w:val="004904E7"/>
    <w:rsid w:val="004908D7"/>
    <w:rsid w:val="00491414"/>
    <w:rsid w:val="00491742"/>
    <w:rsid w:val="00491B4D"/>
    <w:rsid w:val="0049352B"/>
    <w:rsid w:val="00493787"/>
    <w:rsid w:val="00494924"/>
    <w:rsid w:val="00495E83"/>
    <w:rsid w:val="004969CF"/>
    <w:rsid w:val="00496BA5"/>
    <w:rsid w:val="004A018E"/>
    <w:rsid w:val="004A0A40"/>
    <w:rsid w:val="004A0EB6"/>
    <w:rsid w:val="004A103E"/>
    <w:rsid w:val="004A35A8"/>
    <w:rsid w:val="004A3C56"/>
    <w:rsid w:val="004A3C75"/>
    <w:rsid w:val="004A4342"/>
    <w:rsid w:val="004A60BF"/>
    <w:rsid w:val="004B0797"/>
    <w:rsid w:val="004B09F4"/>
    <w:rsid w:val="004B1539"/>
    <w:rsid w:val="004B2B6B"/>
    <w:rsid w:val="004B64F4"/>
    <w:rsid w:val="004B676E"/>
    <w:rsid w:val="004B6EA1"/>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D0A7B"/>
    <w:rsid w:val="004D0C51"/>
    <w:rsid w:val="004D0ED5"/>
    <w:rsid w:val="004D0EE3"/>
    <w:rsid w:val="004D26C8"/>
    <w:rsid w:val="004D3E2C"/>
    <w:rsid w:val="004D44AE"/>
    <w:rsid w:val="004D4587"/>
    <w:rsid w:val="004D5178"/>
    <w:rsid w:val="004D651B"/>
    <w:rsid w:val="004D7118"/>
    <w:rsid w:val="004E09FC"/>
    <w:rsid w:val="004E10CB"/>
    <w:rsid w:val="004E2031"/>
    <w:rsid w:val="004E25D4"/>
    <w:rsid w:val="004E2685"/>
    <w:rsid w:val="004E324F"/>
    <w:rsid w:val="004E3282"/>
    <w:rsid w:val="004E4E76"/>
    <w:rsid w:val="004E5F56"/>
    <w:rsid w:val="004E7835"/>
    <w:rsid w:val="004F02D0"/>
    <w:rsid w:val="004F11A1"/>
    <w:rsid w:val="004F18A3"/>
    <w:rsid w:val="004F3261"/>
    <w:rsid w:val="004F4D37"/>
    <w:rsid w:val="004F572E"/>
    <w:rsid w:val="0050469A"/>
    <w:rsid w:val="00505294"/>
    <w:rsid w:val="00505DC5"/>
    <w:rsid w:val="00506547"/>
    <w:rsid w:val="005109E4"/>
    <w:rsid w:val="00512160"/>
    <w:rsid w:val="005124B2"/>
    <w:rsid w:val="005128A8"/>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640"/>
    <w:rsid w:val="00527CF4"/>
    <w:rsid w:val="00530B64"/>
    <w:rsid w:val="00532472"/>
    <w:rsid w:val="0053265B"/>
    <w:rsid w:val="005337E5"/>
    <w:rsid w:val="005349D0"/>
    <w:rsid w:val="0053585F"/>
    <w:rsid w:val="0053605E"/>
    <w:rsid w:val="005404DD"/>
    <w:rsid w:val="005413DE"/>
    <w:rsid w:val="00541C89"/>
    <w:rsid w:val="0054208F"/>
    <w:rsid w:val="00542309"/>
    <w:rsid w:val="00543B48"/>
    <w:rsid w:val="00543D03"/>
    <w:rsid w:val="00544BDE"/>
    <w:rsid w:val="00544D3B"/>
    <w:rsid w:val="005455B1"/>
    <w:rsid w:val="005504B1"/>
    <w:rsid w:val="0055079F"/>
    <w:rsid w:val="005522F7"/>
    <w:rsid w:val="005565AA"/>
    <w:rsid w:val="00556C2A"/>
    <w:rsid w:val="00557039"/>
    <w:rsid w:val="0055747B"/>
    <w:rsid w:val="00560ED7"/>
    <w:rsid w:val="0056111E"/>
    <w:rsid w:val="00562798"/>
    <w:rsid w:val="00563B6F"/>
    <w:rsid w:val="00563E9F"/>
    <w:rsid w:val="00564D07"/>
    <w:rsid w:val="0056593F"/>
    <w:rsid w:val="0057411D"/>
    <w:rsid w:val="0057540F"/>
    <w:rsid w:val="00575C02"/>
    <w:rsid w:val="00577E6F"/>
    <w:rsid w:val="00580611"/>
    <w:rsid w:val="00580CD7"/>
    <w:rsid w:val="005816B2"/>
    <w:rsid w:val="00582155"/>
    <w:rsid w:val="0058272B"/>
    <w:rsid w:val="005827C0"/>
    <w:rsid w:val="00583A6C"/>
    <w:rsid w:val="00585DB8"/>
    <w:rsid w:val="005869E2"/>
    <w:rsid w:val="005871C9"/>
    <w:rsid w:val="00587AE8"/>
    <w:rsid w:val="00590D83"/>
    <w:rsid w:val="0059101C"/>
    <w:rsid w:val="00593398"/>
    <w:rsid w:val="005948D2"/>
    <w:rsid w:val="005A3307"/>
    <w:rsid w:val="005A4F56"/>
    <w:rsid w:val="005A54F9"/>
    <w:rsid w:val="005A6E81"/>
    <w:rsid w:val="005A6EF7"/>
    <w:rsid w:val="005A7075"/>
    <w:rsid w:val="005A77C5"/>
    <w:rsid w:val="005A77CA"/>
    <w:rsid w:val="005A7EEA"/>
    <w:rsid w:val="005B2AC8"/>
    <w:rsid w:val="005B3237"/>
    <w:rsid w:val="005B36DB"/>
    <w:rsid w:val="005B5532"/>
    <w:rsid w:val="005B6187"/>
    <w:rsid w:val="005B7D61"/>
    <w:rsid w:val="005C1A35"/>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53BD"/>
    <w:rsid w:val="006053D4"/>
    <w:rsid w:val="00605A54"/>
    <w:rsid w:val="00605F26"/>
    <w:rsid w:val="00605F3A"/>
    <w:rsid w:val="00607CD5"/>
    <w:rsid w:val="00610254"/>
    <w:rsid w:val="006118BC"/>
    <w:rsid w:val="0061226C"/>
    <w:rsid w:val="00612427"/>
    <w:rsid w:val="00612D30"/>
    <w:rsid w:val="006136B2"/>
    <w:rsid w:val="00613EEC"/>
    <w:rsid w:val="0061499A"/>
    <w:rsid w:val="00615144"/>
    <w:rsid w:val="00617B1C"/>
    <w:rsid w:val="0062029D"/>
    <w:rsid w:val="0062178F"/>
    <w:rsid w:val="00622AB0"/>
    <w:rsid w:val="00623685"/>
    <w:rsid w:val="00623C38"/>
    <w:rsid w:val="006241D5"/>
    <w:rsid w:val="00624256"/>
    <w:rsid w:val="00625CA7"/>
    <w:rsid w:val="00625FC7"/>
    <w:rsid w:val="00627AAC"/>
    <w:rsid w:val="00630902"/>
    <w:rsid w:val="006327D2"/>
    <w:rsid w:val="00633181"/>
    <w:rsid w:val="00634535"/>
    <w:rsid w:val="00634769"/>
    <w:rsid w:val="00634A1F"/>
    <w:rsid w:val="00636E69"/>
    <w:rsid w:val="00637B80"/>
    <w:rsid w:val="00640DF0"/>
    <w:rsid w:val="00641132"/>
    <w:rsid w:val="00641392"/>
    <w:rsid w:val="0064199D"/>
    <w:rsid w:val="006419B0"/>
    <w:rsid w:val="006430D3"/>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51FE"/>
    <w:rsid w:val="0066620D"/>
    <w:rsid w:val="006669AF"/>
    <w:rsid w:val="00667754"/>
    <w:rsid w:val="006678C3"/>
    <w:rsid w:val="006704A9"/>
    <w:rsid w:val="00671428"/>
    <w:rsid w:val="006727E4"/>
    <w:rsid w:val="00672D4D"/>
    <w:rsid w:val="006734D7"/>
    <w:rsid w:val="0067511D"/>
    <w:rsid w:val="00675128"/>
    <w:rsid w:val="0067542F"/>
    <w:rsid w:val="0067645C"/>
    <w:rsid w:val="0067675B"/>
    <w:rsid w:val="00676B9E"/>
    <w:rsid w:val="00676DDC"/>
    <w:rsid w:val="006776E9"/>
    <w:rsid w:val="00677C59"/>
    <w:rsid w:val="006809FA"/>
    <w:rsid w:val="006813AB"/>
    <w:rsid w:val="00681FE6"/>
    <w:rsid w:val="006828E8"/>
    <w:rsid w:val="00682FE5"/>
    <w:rsid w:val="00683BEC"/>
    <w:rsid w:val="0068441D"/>
    <w:rsid w:val="0068489B"/>
    <w:rsid w:val="00686F24"/>
    <w:rsid w:val="00690274"/>
    <w:rsid w:val="0069238D"/>
    <w:rsid w:val="0069320D"/>
    <w:rsid w:val="006936A2"/>
    <w:rsid w:val="00693DE3"/>
    <w:rsid w:val="00694E14"/>
    <w:rsid w:val="006960BB"/>
    <w:rsid w:val="00697591"/>
    <w:rsid w:val="006A1223"/>
    <w:rsid w:val="006A3C6E"/>
    <w:rsid w:val="006A414C"/>
    <w:rsid w:val="006A5200"/>
    <w:rsid w:val="006B00EB"/>
    <w:rsid w:val="006B0158"/>
    <w:rsid w:val="006B1624"/>
    <w:rsid w:val="006B2298"/>
    <w:rsid w:val="006B3B15"/>
    <w:rsid w:val="006B4299"/>
    <w:rsid w:val="006B60C2"/>
    <w:rsid w:val="006B6B6A"/>
    <w:rsid w:val="006C08A3"/>
    <w:rsid w:val="006C1EAF"/>
    <w:rsid w:val="006C2040"/>
    <w:rsid w:val="006C2242"/>
    <w:rsid w:val="006C2B35"/>
    <w:rsid w:val="006C399E"/>
    <w:rsid w:val="006C4DE5"/>
    <w:rsid w:val="006C5511"/>
    <w:rsid w:val="006C6C11"/>
    <w:rsid w:val="006C7B44"/>
    <w:rsid w:val="006D0637"/>
    <w:rsid w:val="006D24C0"/>
    <w:rsid w:val="006D27DD"/>
    <w:rsid w:val="006D39AC"/>
    <w:rsid w:val="006D58ED"/>
    <w:rsid w:val="006D69A8"/>
    <w:rsid w:val="006D717C"/>
    <w:rsid w:val="006E1B1F"/>
    <w:rsid w:val="006E2197"/>
    <w:rsid w:val="006E2F27"/>
    <w:rsid w:val="006E4FEC"/>
    <w:rsid w:val="006E78BE"/>
    <w:rsid w:val="006F0830"/>
    <w:rsid w:val="006F0858"/>
    <w:rsid w:val="006F0AD0"/>
    <w:rsid w:val="006F20FF"/>
    <w:rsid w:val="006F2186"/>
    <w:rsid w:val="006F249D"/>
    <w:rsid w:val="006F3985"/>
    <w:rsid w:val="006F3B6B"/>
    <w:rsid w:val="006F3C41"/>
    <w:rsid w:val="006F3FB5"/>
    <w:rsid w:val="006F601F"/>
    <w:rsid w:val="006F6CC9"/>
    <w:rsid w:val="006F7C16"/>
    <w:rsid w:val="006F7E0B"/>
    <w:rsid w:val="0070292E"/>
    <w:rsid w:val="00702F69"/>
    <w:rsid w:val="00702FA4"/>
    <w:rsid w:val="007046D0"/>
    <w:rsid w:val="007063BA"/>
    <w:rsid w:val="00706437"/>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2121B"/>
    <w:rsid w:val="00721326"/>
    <w:rsid w:val="00722469"/>
    <w:rsid w:val="007231A4"/>
    <w:rsid w:val="007239A3"/>
    <w:rsid w:val="007240BE"/>
    <w:rsid w:val="0072484A"/>
    <w:rsid w:val="007256B2"/>
    <w:rsid w:val="00725A1C"/>
    <w:rsid w:val="007261D6"/>
    <w:rsid w:val="00726354"/>
    <w:rsid w:val="0073297C"/>
    <w:rsid w:val="0073380D"/>
    <w:rsid w:val="00733BC2"/>
    <w:rsid w:val="00734273"/>
    <w:rsid w:val="007344BF"/>
    <w:rsid w:val="00735272"/>
    <w:rsid w:val="0073620C"/>
    <w:rsid w:val="00737C60"/>
    <w:rsid w:val="00737D85"/>
    <w:rsid w:val="007402C3"/>
    <w:rsid w:val="007405C6"/>
    <w:rsid w:val="00741EA5"/>
    <w:rsid w:val="00746C6C"/>
    <w:rsid w:val="007471EC"/>
    <w:rsid w:val="007507F8"/>
    <w:rsid w:val="007516EF"/>
    <w:rsid w:val="00751A32"/>
    <w:rsid w:val="00752789"/>
    <w:rsid w:val="00752EB7"/>
    <w:rsid w:val="00754261"/>
    <w:rsid w:val="007602EC"/>
    <w:rsid w:val="007633B3"/>
    <w:rsid w:val="0076614E"/>
    <w:rsid w:val="00766EF0"/>
    <w:rsid w:val="00767A3B"/>
    <w:rsid w:val="00771397"/>
    <w:rsid w:val="007718D2"/>
    <w:rsid w:val="00772A3E"/>
    <w:rsid w:val="007734FF"/>
    <w:rsid w:val="007759CF"/>
    <w:rsid w:val="00780B03"/>
    <w:rsid w:val="007821FA"/>
    <w:rsid w:val="007846BF"/>
    <w:rsid w:val="007858E6"/>
    <w:rsid w:val="00787438"/>
    <w:rsid w:val="00787988"/>
    <w:rsid w:val="00791F1E"/>
    <w:rsid w:val="0079273F"/>
    <w:rsid w:val="00792AC7"/>
    <w:rsid w:val="00793B36"/>
    <w:rsid w:val="00794EEE"/>
    <w:rsid w:val="00795DFB"/>
    <w:rsid w:val="00797695"/>
    <w:rsid w:val="00797720"/>
    <w:rsid w:val="007A03F2"/>
    <w:rsid w:val="007A1EA5"/>
    <w:rsid w:val="007A2371"/>
    <w:rsid w:val="007A3817"/>
    <w:rsid w:val="007A4440"/>
    <w:rsid w:val="007A4CBD"/>
    <w:rsid w:val="007A5212"/>
    <w:rsid w:val="007A6052"/>
    <w:rsid w:val="007A66DA"/>
    <w:rsid w:val="007A67E6"/>
    <w:rsid w:val="007A72DB"/>
    <w:rsid w:val="007B0F43"/>
    <w:rsid w:val="007B179A"/>
    <w:rsid w:val="007B2F2D"/>
    <w:rsid w:val="007B4BC7"/>
    <w:rsid w:val="007B5978"/>
    <w:rsid w:val="007B785C"/>
    <w:rsid w:val="007C17A9"/>
    <w:rsid w:val="007C2525"/>
    <w:rsid w:val="007C3A9B"/>
    <w:rsid w:val="007C4EDF"/>
    <w:rsid w:val="007C6C55"/>
    <w:rsid w:val="007C7065"/>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227F"/>
    <w:rsid w:val="007E2B97"/>
    <w:rsid w:val="007E366B"/>
    <w:rsid w:val="007E4082"/>
    <w:rsid w:val="007E4590"/>
    <w:rsid w:val="007E4D5C"/>
    <w:rsid w:val="007E4F0E"/>
    <w:rsid w:val="007E6122"/>
    <w:rsid w:val="007E634E"/>
    <w:rsid w:val="007E6C48"/>
    <w:rsid w:val="007E7152"/>
    <w:rsid w:val="007E7BF5"/>
    <w:rsid w:val="007F1C5A"/>
    <w:rsid w:val="007F21D8"/>
    <w:rsid w:val="007F27D9"/>
    <w:rsid w:val="007F27F4"/>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534"/>
    <w:rsid w:val="00823BE0"/>
    <w:rsid w:val="008243C7"/>
    <w:rsid w:val="008265B7"/>
    <w:rsid w:val="008265DF"/>
    <w:rsid w:val="008266F0"/>
    <w:rsid w:val="00827ECD"/>
    <w:rsid w:val="00831AE9"/>
    <w:rsid w:val="00833715"/>
    <w:rsid w:val="00833B31"/>
    <w:rsid w:val="00834ABB"/>
    <w:rsid w:val="008351FF"/>
    <w:rsid w:val="0084025E"/>
    <w:rsid w:val="00841375"/>
    <w:rsid w:val="008418DC"/>
    <w:rsid w:val="00842861"/>
    <w:rsid w:val="00842EC6"/>
    <w:rsid w:val="00843710"/>
    <w:rsid w:val="00845974"/>
    <w:rsid w:val="00845DB9"/>
    <w:rsid w:val="00850A14"/>
    <w:rsid w:val="008515C7"/>
    <w:rsid w:val="008528DE"/>
    <w:rsid w:val="00852D53"/>
    <w:rsid w:val="008534DC"/>
    <w:rsid w:val="008538C1"/>
    <w:rsid w:val="008545DE"/>
    <w:rsid w:val="00854A9B"/>
    <w:rsid w:val="00854D10"/>
    <w:rsid w:val="0085654A"/>
    <w:rsid w:val="00856B94"/>
    <w:rsid w:val="008616CA"/>
    <w:rsid w:val="00861918"/>
    <w:rsid w:val="0086264E"/>
    <w:rsid w:val="00863256"/>
    <w:rsid w:val="00863D73"/>
    <w:rsid w:val="008643E1"/>
    <w:rsid w:val="0086467B"/>
    <w:rsid w:val="00865763"/>
    <w:rsid w:val="00866951"/>
    <w:rsid w:val="00867689"/>
    <w:rsid w:val="00867802"/>
    <w:rsid w:val="0087138D"/>
    <w:rsid w:val="00871B4A"/>
    <w:rsid w:val="00872BE2"/>
    <w:rsid w:val="00873999"/>
    <w:rsid w:val="00874D4E"/>
    <w:rsid w:val="00875BAE"/>
    <w:rsid w:val="00875F29"/>
    <w:rsid w:val="00882385"/>
    <w:rsid w:val="008839F3"/>
    <w:rsid w:val="00883F92"/>
    <w:rsid w:val="00884AA2"/>
    <w:rsid w:val="0088680A"/>
    <w:rsid w:val="00886B97"/>
    <w:rsid w:val="00886E37"/>
    <w:rsid w:val="00887524"/>
    <w:rsid w:val="00891781"/>
    <w:rsid w:val="00892485"/>
    <w:rsid w:val="008929C6"/>
    <w:rsid w:val="00892D96"/>
    <w:rsid w:val="0089479E"/>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6B33"/>
    <w:rsid w:val="008C7F06"/>
    <w:rsid w:val="008D0FFD"/>
    <w:rsid w:val="008D100F"/>
    <w:rsid w:val="008D309F"/>
    <w:rsid w:val="008D395F"/>
    <w:rsid w:val="008D3DED"/>
    <w:rsid w:val="008D430A"/>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1539"/>
    <w:rsid w:val="00905C1F"/>
    <w:rsid w:val="00906C9D"/>
    <w:rsid w:val="00907644"/>
    <w:rsid w:val="009105F8"/>
    <w:rsid w:val="00911B2C"/>
    <w:rsid w:val="00914C02"/>
    <w:rsid w:val="00914C39"/>
    <w:rsid w:val="00915267"/>
    <w:rsid w:val="009156C7"/>
    <w:rsid w:val="009158C3"/>
    <w:rsid w:val="009169FC"/>
    <w:rsid w:val="009219AE"/>
    <w:rsid w:val="009242F2"/>
    <w:rsid w:val="00924955"/>
    <w:rsid w:val="0092500A"/>
    <w:rsid w:val="009323EF"/>
    <w:rsid w:val="00932743"/>
    <w:rsid w:val="00932A0E"/>
    <w:rsid w:val="00934157"/>
    <w:rsid w:val="009354C1"/>
    <w:rsid w:val="00935D9F"/>
    <w:rsid w:val="0093709D"/>
    <w:rsid w:val="009412CC"/>
    <w:rsid w:val="009415F1"/>
    <w:rsid w:val="00943989"/>
    <w:rsid w:val="00943E10"/>
    <w:rsid w:val="009446E5"/>
    <w:rsid w:val="00946017"/>
    <w:rsid w:val="00946E93"/>
    <w:rsid w:val="0094790A"/>
    <w:rsid w:val="00947F25"/>
    <w:rsid w:val="00950359"/>
    <w:rsid w:val="00951C59"/>
    <w:rsid w:val="00953022"/>
    <w:rsid w:val="009537E8"/>
    <w:rsid w:val="00954999"/>
    <w:rsid w:val="00955C74"/>
    <w:rsid w:val="00957A9B"/>
    <w:rsid w:val="00960B3A"/>
    <w:rsid w:val="00960F1F"/>
    <w:rsid w:val="00961A19"/>
    <w:rsid w:val="00963B3C"/>
    <w:rsid w:val="00963C2A"/>
    <w:rsid w:val="009640EA"/>
    <w:rsid w:val="009643E7"/>
    <w:rsid w:val="009648D6"/>
    <w:rsid w:val="0096531B"/>
    <w:rsid w:val="00965CB2"/>
    <w:rsid w:val="00966571"/>
    <w:rsid w:val="0096771E"/>
    <w:rsid w:val="00971F3D"/>
    <w:rsid w:val="00973AA3"/>
    <w:rsid w:val="00974EF6"/>
    <w:rsid w:val="0097679A"/>
    <w:rsid w:val="00977CFA"/>
    <w:rsid w:val="00977EB4"/>
    <w:rsid w:val="00980DCB"/>
    <w:rsid w:val="00982C32"/>
    <w:rsid w:val="009838C3"/>
    <w:rsid w:val="00983F5E"/>
    <w:rsid w:val="00984F17"/>
    <w:rsid w:val="00986A2F"/>
    <w:rsid w:val="00991D53"/>
    <w:rsid w:val="00992E62"/>
    <w:rsid w:val="00993034"/>
    <w:rsid w:val="00993845"/>
    <w:rsid w:val="00995E9B"/>
    <w:rsid w:val="00997BC5"/>
    <w:rsid w:val="009A0EE9"/>
    <w:rsid w:val="009A13C1"/>
    <w:rsid w:val="009A1D2F"/>
    <w:rsid w:val="009A2703"/>
    <w:rsid w:val="009A30FF"/>
    <w:rsid w:val="009A3300"/>
    <w:rsid w:val="009A33E5"/>
    <w:rsid w:val="009A4CC2"/>
    <w:rsid w:val="009A4F7F"/>
    <w:rsid w:val="009A4F8F"/>
    <w:rsid w:val="009A603F"/>
    <w:rsid w:val="009A7BB0"/>
    <w:rsid w:val="009B1339"/>
    <w:rsid w:val="009B23FE"/>
    <w:rsid w:val="009B35F0"/>
    <w:rsid w:val="009B4DC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6D6"/>
    <w:rsid w:val="009E3B54"/>
    <w:rsid w:val="009E4687"/>
    <w:rsid w:val="009E5410"/>
    <w:rsid w:val="009E5CBE"/>
    <w:rsid w:val="009E5DB6"/>
    <w:rsid w:val="009E5FE5"/>
    <w:rsid w:val="009E60E5"/>
    <w:rsid w:val="009E622C"/>
    <w:rsid w:val="009E674B"/>
    <w:rsid w:val="009E6FC4"/>
    <w:rsid w:val="009F0FDC"/>
    <w:rsid w:val="009F133B"/>
    <w:rsid w:val="009F2AD2"/>
    <w:rsid w:val="009F2FDC"/>
    <w:rsid w:val="009F429B"/>
    <w:rsid w:val="009F6037"/>
    <w:rsid w:val="009F6CD1"/>
    <w:rsid w:val="009F7226"/>
    <w:rsid w:val="009F7B1C"/>
    <w:rsid w:val="00A00128"/>
    <w:rsid w:val="00A015FC"/>
    <w:rsid w:val="00A01A59"/>
    <w:rsid w:val="00A01E74"/>
    <w:rsid w:val="00A02144"/>
    <w:rsid w:val="00A11A99"/>
    <w:rsid w:val="00A12BF1"/>
    <w:rsid w:val="00A1406D"/>
    <w:rsid w:val="00A1610B"/>
    <w:rsid w:val="00A20502"/>
    <w:rsid w:val="00A208BC"/>
    <w:rsid w:val="00A222CB"/>
    <w:rsid w:val="00A23129"/>
    <w:rsid w:val="00A244A2"/>
    <w:rsid w:val="00A24BDF"/>
    <w:rsid w:val="00A25550"/>
    <w:rsid w:val="00A25BC2"/>
    <w:rsid w:val="00A268DF"/>
    <w:rsid w:val="00A26C5F"/>
    <w:rsid w:val="00A27198"/>
    <w:rsid w:val="00A278F5"/>
    <w:rsid w:val="00A30114"/>
    <w:rsid w:val="00A310BE"/>
    <w:rsid w:val="00A31123"/>
    <w:rsid w:val="00A3524B"/>
    <w:rsid w:val="00A356DC"/>
    <w:rsid w:val="00A35EBF"/>
    <w:rsid w:val="00A3613A"/>
    <w:rsid w:val="00A37508"/>
    <w:rsid w:val="00A434FA"/>
    <w:rsid w:val="00A439E2"/>
    <w:rsid w:val="00A44C4F"/>
    <w:rsid w:val="00A458B1"/>
    <w:rsid w:val="00A461F3"/>
    <w:rsid w:val="00A46A75"/>
    <w:rsid w:val="00A47AB3"/>
    <w:rsid w:val="00A53ADE"/>
    <w:rsid w:val="00A5593A"/>
    <w:rsid w:val="00A55C85"/>
    <w:rsid w:val="00A55DC2"/>
    <w:rsid w:val="00A56D4C"/>
    <w:rsid w:val="00A57E59"/>
    <w:rsid w:val="00A60552"/>
    <w:rsid w:val="00A62239"/>
    <w:rsid w:val="00A64C58"/>
    <w:rsid w:val="00A64D13"/>
    <w:rsid w:val="00A67490"/>
    <w:rsid w:val="00A6762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5CDE"/>
    <w:rsid w:val="00A96F65"/>
    <w:rsid w:val="00AA020F"/>
    <w:rsid w:val="00AA1323"/>
    <w:rsid w:val="00AA188A"/>
    <w:rsid w:val="00AA1DFE"/>
    <w:rsid w:val="00AA53BE"/>
    <w:rsid w:val="00AA6A16"/>
    <w:rsid w:val="00AA6E51"/>
    <w:rsid w:val="00AA717F"/>
    <w:rsid w:val="00AA7581"/>
    <w:rsid w:val="00AA7CFB"/>
    <w:rsid w:val="00AB03EC"/>
    <w:rsid w:val="00AB2683"/>
    <w:rsid w:val="00AB2B0A"/>
    <w:rsid w:val="00AB4B03"/>
    <w:rsid w:val="00AB5C02"/>
    <w:rsid w:val="00AB769B"/>
    <w:rsid w:val="00AC2571"/>
    <w:rsid w:val="00AC2DB9"/>
    <w:rsid w:val="00AC2F77"/>
    <w:rsid w:val="00AC356A"/>
    <w:rsid w:val="00AC385C"/>
    <w:rsid w:val="00AC4565"/>
    <w:rsid w:val="00AC75AF"/>
    <w:rsid w:val="00AC7862"/>
    <w:rsid w:val="00AC7F36"/>
    <w:rsid w:val="00AD0305"/>
    <w:rsid w:val="00AD1902"/>
    <w:rsid w:val="00AD1AFC"/>
    <w:rsid w:val="00AD1C22"/>
    <w:rsid w:val="00AD27D0"/>
    <w:rsid w:val="00AD28E1"/>
    <w:rsid w:val="00AD2C04"/>
    <w:rsid w:val="00AD2DB3"/>
    <w:rsid w:val="00AD3722"/>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41A6F"/>
    <w:rsid w:val="00B4262E"/>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845"/>
    <w:rsid w:val="00B66923"/>
    <w:rsid w:val="00B7055E"/>
    <w:rsid w:val="00B7165E"/>
    <w:rsid w:val="00B75CF4"/>
    <w:rsid w:val="00B821AD"/>
    <w:rsid w:val="00B83D8F"/>
    <w:rsid w:val="00B86C0A"/>
    <w:rsid w:val="00B87595"/>
    <w:rsid w:val="00B9016F"/>
    <w:rsid w:val="00B91B03"/>
    <w:rsid w:val="00B92159"/>
    <w:rsid w:val="00B92FC0"/>
    <w:rsid w:val="00B9430A"/>
    <w:rsid w:val="00B97729"/>
    <w:rsid w:val="00B979B0"/>
    <w:rsid w:val="00B97D9A"/>
    <w:rsid w:val="00BA1252"/>
    <w:rsid w:val="00BA2D82"/>
    <w:rsid w:val="00BA3277"/>
    <w:rsid w:val="00BA3B1F"/>
    <w:rsid w:val="00BA4165"/>
    <w:rsid w:val="00BA438C"/>
    <w:rsid w:val="00BA4944"/>
    <w:rsid w:val="00BA616A"/>
    <w:rsid w:val="00BA7F22"/>
    <w:rsid w:val="00BB146D"/>
    <w:rsid w:val="00BB166D"/>
    <w:rsid w:val="00BB2131"/>
    <w:rsid w:val="00BB2CAD"/>
    <w:rsid w:val="00BB3E9B"/>
    <w:rsid w:val="00BB44BC"/>
    <w:rsid w:val="00BB47B0"/>
    <w:rsid w:val="00BB496F"/>
    <w:rsid w:val="00BB6C61"/>
    <w:rsid w:val="00BB787A"/>
    <w:rsid w:val="00BC0453"/>
    <w:rsid w:val="00BC1C5A"/>
    <w:rsid w:val="00BC1E33"/>
    <w:rsid w:val="00BC737A"/>
    <w:rsid w:val="00BD1618"/>
    <w:rsid w:val="00BD16C6"/>
    <w:rsid w:val="00BD1718"/>
    <w:rsid w:val="00BD17EE"/>
    <w:rsid w:val="00BD362E"/>
    <w:rsid w:val="00BD4EED"/>
    <w:rsid w:val="00BD6B0E"/>
    <w:rsid w:val="00BD7420"/>
    <w:rsid w:val="00BD7D65"/>
    <w:rsid w:val="00BE05AC"/>
    <w:rsid w:val="00BE110E"/>
    <w:rsid w:val="00BE2145"/>
    <w:rsid w:val="00BE21E3"/>
    <w:rsid w:val="00BE25BD"/>
    <w:rsid w:val="00BE2866"/>
    <w:rsid w:val="00BE3047"/>
    <w:rsid w:val="00BE3085"/>
    <w:rsid w:val="00BE30DE"/>
    <w:rsid w:val="00BE36E8"/>
    <w:rsid w:val="00BE6747"/>
    <w:rsid w:val="00BE7D0B"/>
    <w:rsid w:val="00BF07E9"/>
    <w:rsid w:val="00BF1B0B"/>
    <w:rsid w:val="00BF1C1A"/>
    <w:rsid w:val="00BF26EB"/>
    <w:rsid w:val="00BF29F5"/>
    <w:rsid w:val="00BF3041"/>
    <w:rsid w:val="00BF3055"/>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1DCF"/>
    <w:rsid w:val="00C22D26"/>
    <w:rsid w:val="00C22DA9"/>
    <w:rsid w:val="00C2323E"/>
    <w:rsid w:val="00C246F5"/>
    <w:rsid w:val="00C24B64"/>
    <w:rsid w:val="00C25104"/>
    <w:rsid w:val="00C254D0"/>
    <w:rsid w:val="00C27096"/>
    <w:rsid w:val="00C275B3"/>
    <w:rsid w:val="00C301F7"/>
    <w:rsid w:val="00C31DBE"/>
    <w:rsid w:val="00C32104"/>
    <w:rsid w:val="00C332CD"/>
    <w:rsid w:val="00C33BFF"/>
    <w:rsid w:val="00C35EF1"/>
    <w:rsid w:val="00C4055D"/>
    <w:rsid w:val="00C42DD4"/>
    <w:rsid w:val="00C46078"/>
    <w:rsid w:val="00C479BF"/>
    <w:rsid w:val="00C50073"/>
    <w:rsid w:val="00C5097B"/>
    <w:rsid w:val="00C50E7A"/>
    <w:rsid w:val="00C54698"/>
    <w:rsid w:val="00C54930"/>
    <w:rsid w:val="00C57BE4"/>
    <w:rsid w:val="00C57E1E"/>
    <w:rsid w:val="00C606AD"/>
    <w:rsid w:val="00C6072A"/>
    <w:rsid w:val="00C61245"/>
    <w:rsid w:val="00C6189E"/>
    <w:rsid w:val="00C6229B"/>
    <w:rsid w:val="00C62F70"/>
    <w:rsid w:val="00C630CC"/>
    <w:rsid w:val="00C63721"/>
    <w:rsid w:val="00C63878"/>
    <w:rsid w:val="00C64987"/>
    <w:rsid w:val="00C67CFE"/>
    <w:rsid w:val="00C67EBC"/>
    <w:rsid w:val="00C711EF"/>
    <w:rsid w:val="00C724D3"/>
    <w:rsid w:val="00C73316"/>
    <w:rsid w:val="00C7380B"/>
    <w:rsid w:val="00C741FB"/>
    <w:rsid w:val="00C75A2A"/>
    <w:rsid w:val="00C769BD"/>
    <w:rsid w:val="00C8003B"/>
    <w:rsid w:val="00C815A2"/>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6AF"/>
    <w:rsid w:val="00C96D14"/>
    <w:rsid w:val="00C97F50"/>
    <w:rsid w:val="00CA23DE"/>
    <w:rsid w:val="00CA380B"/>
    <w:rsid w:val="00CA6C63"/>
    <w:rsid w:val="00CA7790"/>
    <w:rsid w:val="00CB13A6"/>
    <w:rsid w:val="00CB4A83"/>
    <w:rsid w:val="00CB5BA0"/>
    <w:rsid w:val="00CB5C9A"/>
    <w:rsid w:val="00CB714C"/>
    <w:rsid w:val="00CC0379"/>
    <w:rsid w:val="00CC18F5"/>
    <w:rsid w:val="00CC1F9C"/>
    <w:rsid w:val="00CC22AD"/>
    <w:rsid w:val="00CC29B7"/>
    <w:rsid w:val="00CC455C"/>
    <w:rsid w:val="00CC593A"/>
    <w:rsid w:val="00CC5DA4"/>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AC7"/>
    <w:rsid w:val="00CE271F"/>
    <w:rsid w:val="00CE2F9B"/>
    <w:rsid w:val="00CE37FA"/>
    <w:rsid w:val="00CE3B0A"/>
    <w:rsid w:val="00CE4529"/>
    <w:rsid w:val="00CE6D3F"/>
    <w:rsid w:val="00CE765A"/>
    <w:rsid w:val="00CF032C"/>
    <w:rsid w:val="00CF0CE6"/>
    <w:rsid w:val="00CF1DE1"/>
    <w:rsid w:val="00CF1EE8"/>
    <w:rsid w:val="00CF278F"/>
    <w:rsid w:val="00CF37A3"/>
    <w:rsid w:val="00CF3817"/>
    <w:rsid w:val="00CF3C0C"/>
    <w:rsid w:val="00CF3F72"/>
    <w:rsid w:val="00CF4146"/>
    <w:rsid w:val="00CF4992"/>
    <w:rsid w:val="00CF64BE"/>
    <w:rsid w:val="00CF673F"/>
    <w:rsid w:val="00CF7E4B"/>
    <w:rsid w:val="00D00174"/>
    <w:rsid w:val="00D031A4"/>
    <w:rsid w:val="00D034E5"/>
    <w:rsid w:val="00D03E76"/>
    <w:rsid w:val="00D06FB0"/>
    <w:rsid w:val="00D12878"/>
    <w:rsid w:val="00D13570"/>
    <w:rsid w:val="00D13AD4"/>
    <w:rsid w:val="00D1466A"/>
    <w:rsid w:val="00D155E1"/>
    <w:rsid w:val="00D15F89"/>
    <w:rsid w:val="00D17200"/>
    <w:rsid w:val="00D17D1F"/>
    <w:rsid w:val="00D17E58"/>
    <w:rsid w:val="00D20C1B"/>
    <w:rsid w:val="00D20D67"/>
    <w:rsid w:val="00D213D1"/>
    <w:rsid w:val="00D21AF6"/>
    <w:rsid w:val="00D22267"/>
    <w:rsid w:val="00D23F6D"/>
    <w:rsid w:val="00D27DE9"/>
    <w:rsid w:val="00D314B5"/>
    <w:rsid w:val="00D3171C"/>
    <w:rsid w:val="00D31D5F"/>
    <w:rsid w:val="00D32A7C"/>
    <w:rsid w:val="00D3321F"/>
    <w:rsid w:val="00D33711"/>
    <w:rsid w:val="00D35A1E"/>
    <w:rsid w:val="00D3692F"/>
    <w:rsid w:val="00D36D13"/>
    <w:rsid w:val="00D37C21"/>
    <w:rsid w:val="00D401FC"/>
    <w:rsid w:val="00D414AF"/>
    <w:rsid w:val="00D41DDE"/>
    <w:rsid w:val="00D42784"/>
    <w:rsid w:val="00D446B8"/>
    <w:rsid w:val="00D448AF"/>
    <w:rsid w:val="00D46140"/>
    <w:rsid w:val="00D461CE"/>
    <w:rsid w:val="00D51A8F"/>
    <w:rsid w:val="00D526B1"/>
    <w:rsid w:val="00D541BF"/>
    <w:rsid w:val="00D54554"/>
    <w:rsid w:val="00D55794"/>
    <w:rsid w:val="00D56D5D"/>
    <w:rsid w:val="00D578AB"/>
    <w:rsid w:val="00D57C78"/>
    <w:rsid w:val="00D60487"/>
    <w:rsid w:val="00D6077C"/>
    <w:rsid w:val="00D61DCC"/>
    <w:rsid w:val="00D62065"/>
    <w:rsid w:val="00D6320F"/>
    <w:rsid w:val="00D6442E"/>
    <w:rsid w:val="00D65D66"/>
    <w:rsid w:val="00D66222"/>
    <w:rsid w:val="00D6750A"/>
    <w:rsid w:val="00D722BF"/>
    <w:rsid w:val="00D72B2F"/>
    <w:rsid w:val="00D745DA"/>
    <w:rsid w:val="00D7504E"/>
    <w:rsid w:val="00D754FD"/>
    <w:rsid w:val="00D77484"/>
    <w:rsid w:val="00D77823"/>
    <w:rsid w:val="00D82FD0"/>
    <w:rsid w:val="00D84435"/>
    <w:rsid w:val="00D85469"/>
    <w:rsid w:val="00D8617F"/>
    <w:rsid w:val="00D86406"/>
    <w:rsid w:val="00D86AFF"/>
    <w:rsid w:val="00D90D39"/>
    <w:rsid w:val="00D92E20"/>
    <w:rsid w:val="00D93DA7"/>
    <w:rsid w:val="00D94845"/>
    <w:rsid w:val="00D95BD8"/>
    <w:rsid w:val="00D96D82"/>
    <w:rsid w:val="00D97F66"/>
    <w:rsid w:val="00DA0155"/>
    <w:rsid w:val="00DA092B"/>
    <w:rsid w:val="00DA124F"/>
    <w:rsid w:val="00DA197A"/>
    <w:rsid w:val="00DA2A6C"/>
    <w:rsid w:val="00DA4A34"/>
    <w:rsid w:val="00DA62C1"/>
    <w:rsid w:val="00DB15DC"/>
    <w:rsid w:val="00DB1A8C"/>
    <w:rsid w:val="00DB1EED"/>
    <w:rsid w:val="00DB1FEF"/>
    <w:rsid w:val="00DB2067"/>
    <w:rsid w:val="00DB25E9"/>
    <w:rsid w:val="00DB2CB7"/>
    <w:rsid w:val="00DB4A17"/>
    <w:rsid w:val="00DB52F7"/>
    <w:rsid w:val="00DB7414"/>
    <w:rsid w:val="00DC0072"/>
    <w:rsid w:val="00DC06CC"/>
    <w:rsid w:val="00DC1E82"/>
    <w:rsid w:val="00DC225B"/>
    <w:rsid w:val="00DC42EC"/>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6D8"/>
    <w:rsid w:val="00DE29E4"/>
    <w:rsid w:val="00DE3E1C"/>
    <w:rsid w:val="00DE3E53"/>
    <w:rsid w:val="00DE4462"/>
    <w:rsid w:val="00DE4C46"/>
    <w:rsid w:val="00DF02FF"/>
    <w:rsid w:val="00DF0D93"/>
    <w:rsid w:val="00DF0F7A"/>
    <w:rsid w:val="00DF1556"/>
    <w:rsid w:val="00DF2886"/>
    <w:rsid w:val="00DF2A19"/>
    <w:rsid w:val="00DF2F1E"/>
    <w:rsid w:val="00DF2F6A"/>
    <w:rsid w:val="00DF3D0A"/>
    <w:rsid w:val="00DF3F0C"/>
    <w:rsid w:val="00DF60E4"/>
    <w:rsid w:val="00DF6D12"/>
    <w:rsid w:val="00DF7F8A"/>
    <w:rsid w:val="00E013DB"/>
    <w:rsid w:val="00E016F4"/>
    <w:rsid w:val="00E01A82"/>
    <w:rsid w:val="00E01C00"/>
    <w:rsid w:val="00E0373F"/>
    <w:rsid w:val="00E05AB1"/>
    <w:rsid w:val="00E06E9B"/>
    <w:rsid w:val="00E07334"/>
    <w:rsid w:val="00E07FC0"/>
    <w:rsid w:val="00E12C4C"/>
    <w:rsid w:val="00E13C47"/>
    <w:rsid w:val="00E14825"/>
    <w:rsid w:val="00E16D27"/>
    <w:rsid w:val="00E17AAA"/>
    <w:rsid w:val="00E20542"/>
    <w:rsid w:val="00E215BD"/>
    <w:rsid w:val="00E2213C"/>
    <w:rsid w:val="00E22309"/>
    <w:rsid w:val="00E22FDE"/>
    <w:rsid w:val="00E24BFF"/>
    <w:rsid w:val="00E24C0D"/>
    <w:rsid w:val="00E253D4"/>
    <w:rsid w:val="00E258C9"/>
    <w:rsid w:val="00E2598F"/>
    <w:rsid w:val="00E31D98"/>
    <w:rsid w:val="00E320C4"/>
    <w:rsid w:val="00E3319D"/>
    <w:rsid w:val="00E33A3A"/>
    <w:rsid w:val="00E33B94"/>
    <w:rsid w:val="00E33E40"/>
    <w:rsid w:val="00E34851"/>
    <w:rsid w:val="00E35773"/>
    <w:rsid w:val="00E418A0"/>
    <w:rsid w:val="00E4237D"/>
    <w:rsid w:val="00E4276C"/>
    <w:rsid w:val="00E427C2"/>
    <w:rsid w:val="00E42829"/>
    <w:rsid w:val="00E441C8"/>
    <w:rsid w:val="00E441EA"/>
    <w:rsid w:val="00E452E9"/>
    <w:rsid w:val="00E4568C"/>
    <w:rsid w:val="00E468DF"/>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724D7"/>
    <w:rsid w:val="00E73BF3"/>
    <w:rsid w:val="00E74519"/>
    <w:rsid w:val="00E75F46"/>
    <w:rsid w:val="00E76EDC"/>
    <w:rsid w:val="00E80A3E"/>
    <w:rsid w:val="00E81984"/>
    <w:rsid w:val="00E81DE9"/>
    <w:rsid w:val="00E860CB"/>
    <w:rsid w:val="00E86356"/>
    <w:rsid w:val="00E8655C"/>
    <w:rsid w:val="00E87DFF"/>
    <w:rsid w:val="00E92741"/>
    <w:rsid w:val="00E93329"/>
    <w:rsid w:val="00E9344C"/>
    <w:rsid w:val="00E9383E"/>
    <w:rsid w:val="00E93D2F"/>
    <w:rsid w:val="00E94F62"/>
    <w:rsid w:val="00E952BD"/>
    <w:rsid w:val="00E95E26"/>
    <w:rsid w:val="00E969FD"/>
    <w:rsid w:val="00E977E8"/>
    <w:rsid w:val="00EA001D"/>
    <w:rsid w:val="00EA0591"/>
    <w:rsid w:val="00EA1102"/>
    <w:rsid w:val="00EA1A6C"/>
    <w:rsid w:val="00EA23BF"/>
    <w:rsid w:val="00EA267D"/>
    <w:rsid w:val="00EA49FB"/>
    <w:rsid w:val="00EA74D2"/>
    <w:rsid w:val="00EA7AAA"/>
    <w:rsid w:val="00EB0DC3"/>
    <w:rsid w:val="00EB1DFA"/>
    <w:rsid w:val="00EB2085"/>
    <w:rsid w:val="00EB30EB"/>
    <w:rsid w:val="00EB3A76"/>
    <w:rsid w:val="00EB3C9D"/>
    <w:rsid w:val="00EB3F23"/>
    <w:rsid w:val="00EB56B9"/>
    <w:rsid w:val="00EB5A08"/>
    <w:rsid w:val="00EB6B7F"/>
    <w:rsid w:val="00EB6F13"/>
    <w:rsid w:val="00EC08B9"/>
    <w:rsid w:val="00EC20D1"/>
    <w:rsid w:val="00EC53AE"/>
    <w:rsid w:val="00EC544E"/>
    <w:rsid w:val="00EC5CB9"/>
    <w:rsid w:val="00EC755E"/>
    <w:rsid w:val="00ED053E"/>
    <w:rsid w:val="00ED2C39"/>
    <w:rsid w:val="00ED33FA"/>
    <w:rsid w:val="00ED39D7"/>
    <w:rsid w:val="00ED4221"/>
    <w:rsid w:val="00ED55BB"/>
    <w:rsid w:val="00ED5B93"/>
    <w:rsid w:val="00ED6623"/>
    <w:rsid w:val="00ED6A13"/>
    <w:rsid w:val="00ED6E6A"/>
    <w:rsid w:val="00ED764A"/>
    <w:rsid w:val="00ED785B"/>
    <w:rsid w:val="00ED7AD2"/>
    <w:rsid w:val="00EE08E5"/>
    <w:rsid w:val="00EE11B0"/>
    <w:rsid w:val="00EE15E6"/>
    <w:rsid w:val="00EE1BB1"/>
    <w:rsid w:val="00EE1C32"/>
    <w:rsid w:val="00EE2384"/>
    <w:rsid w:val="00EE2D3B"/>
    <w:rsid w:val="00EE3ABB"/>
    <w:rsid w:val="00EE4C4D"/>
    <w:rsid w:val="00EE4CB6"/>
    <w:rsid w:val="00EE4FD6"/>
    <w:rsid w:val="00EE6095"/>
    <w:rsid w:val="00EE68FA"/>
    <w:rsid w:val="00EE69A5"/>
    <w:rsid w:val="00EE7299"/>
    <w:rsid w:val="00EE7E0C"/>
    <w:rsid w:val="00EE7E5F"/>
    <w:rsid w:val="00EF0A5E"/>
    <w:rsid w:val="00EF3090"/>
    <w:rsid w:val="00EF74BC"/>
    <w:rsid w:val="00F015ED"/>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6BB0"/>
    <w:rsid w:val="00F27741"/>
    <w:rsid w:val="00F279A5"/>
    <w:rsid w:val="00F3087F"/>
    <w:rsid w:val="00F316A4"/>
    <w:rsid w:val="00F329C3"/>
    <w:rsid w:val="00F32FBB"/>
    <w:rsid w:val="00F35AE8"/>
    <w:rsid w:val="00F36667"/>
    <w:rsid w:val="00F36680"/>
    <w:rsid w:val="00F3706E"/>
    <w:rsid w:val="00F379D3"/>
    <w:rsid w:val="00F425C0"/>
    <w:rsid w:val="00F43500"/>
    <w:rsid w:val="00F4455B"/>
    <w:rsid w:val="00F452CE"/>
    <w:rsid w:val="00F46457"/>
    <w:rsid w:val="00F4675E"/>
    <w:rsid w:val="00F46E5D"/>
    <w:rsid w:val="00F47003"/>
    <w:rsid w:val="00F51B6D"/>
    <w:rsid w:val="00F53031"/>
    <w:rsid w:val="00F544F3"/>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6339"/>
    <w:rsid w:val="00F766AF"/>
    <w:rsid w:val="00F7791F"/>
    <w:rsid w:val="00F8249F"/>
    <w:rsid w:val="00F82ACE"/>
    <w:rsid w:val="00F82D76"/>
    <w:rsid w:val="00F832EF"/>
    <w:rsid w:val="00F83C73"/>
    <w:rsid w:val="00F854E3"/>
    <w:rsid w:val="00F8724A"/>
    <w:rsid w:val="00F90BEF"/>
    <w:rsid w:val="00F93C9C"/>
    <w:rsid w:val="00F953CA"/>
    <w:rsid w:val="00F95C1F"/>
    <w:rsid w:val="00F9739E"/>
    <w:rsid w:val="00F977D4"/>
    <w:rsid w:val="00FA0964"/>
    <w:rsid w:val="00FA0D8E"/>
    <w:rsid w:val="00FA2E01"/>
    <w:rsid w:val="00FA3A78"/>
    <w:rsid w:val="00FA6CE0"/>
    <w:rsid w:val="00FA6EE8"/>
    <w:rsid w:val="00FA6EFD"/>
    <w:rsid w:val="00FA72F9"/>
    <w:rsid w:val="00FB036C"/>
    <w:rsid w:val="00FB29C4"/>
    <w:rsid w:val="00FB49C7"/>
    <w:rsid w:val="00FB518B"/>
    <w:rsid w:val="00FB6A32"/>
    <w:rsid w:val="00FB73A2"/>
    <w:rsid w:val="00FB73E9"/>
    <w:rsid w:val="00FB75B5"/>
    <w:rsid w:val="00FB7796"/>
    <w:rsid w:val="00FC0322"/>
    <w:rsid w:val="00FC0DDF"/>
    <w:rsid w:val="00FC1653"/>
    <w:rsid w:val="00FC178A"/>
    <w:rsid w:val="00FC3BFE"/>
    <w:rsid w:val="00FC52F2"/>
    <w:rsid w:val="00FC5B2B"/>
    <w:rsid w:val="00FC62F2"/>
    <w:rsid w:val="00FC64DF"/>
    <w:rsid w:val="00FC777F"/>
    <w:rsid w:val="00FD2190"/>
    <w:rsid w:val="00FD37D5"/>
    <w:rsid w:val="00FD4123"/>
    <w:rsid w:val="00FD4C3D"/>
    <w:rsid w:val="00FE14A2"/>
    <w:rsid w:val="00FE2E09"/>
    <w:rsid w:val="00FE30F1"/>
    <w:rsid w:val="00FE366A"/>
    <w:rsid w:val="00FE4D02"/>
    <w:rsid w:val="00FE5DCD"/>
    <w:rsid w:val="00FE5ECE"/>
    <w:rsid w:val="00FE604C"/>
    <w:rsid w:val="00FE6C2F"/>
    <w:rsid w:val="00FE6EF5"/>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3">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4">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5">
    <w:name w:val="endnote text"/>
    <w:basedOn w:val="a"/>
    <w:link w:val="affffff6"/>
    <w:uiPriority w:val="99"/>
    <w:unhideWhenUsed/>
    <w:rsid w:val="00C8003B"/>
    <w:pPr>
      <w:jc w:val="center"/>
    </w:pPr>
    <w:rPr>
      <w:rFonts w:ascii="Courier New" w:hAnsi="Courier New"/>
      <w:sz w:val="20"/>
      <w:szCs w:val="20"/>
    </w:rPr>
  </w:style>
  <w:style w:type="character" w:customStyle="1" w:styleId="affffff6">
    <w:name w:val="Текст концевой сноски Знак"/>
    <w:basedOn w:val="a1"/>
    <w:link w:val="affffff5"/>
    <w:uiPriority w:val="99"/>
    <w:rsid w:val="00C8003B"/>
    <w:rPr>
      <w:rFonts w:ascii="Courier New" w:hAnsi="Courier New"/>
    </w:rPr>
  </w:style>
  <w:style w:type="character" w:styleId="affffff7">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8">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9">
    <w:name w:val="caption"/>
    <w:basedOn w:val="a"/>
    <w:next w:val="a"/>
    <w:uiPriority w:val="35"/>
    <w:unhideWhenUsed/>
    <w:qFormat/>
    <w:rsid w:val="00C8003B"/>
    <w:pPr>
      <w:spacing w:after="200"/>
    </w:pPr>
    <w:rPr>
      <w:b/>
      <w:bCs/>
      <w:color w:val="4F81BD" w:themeColor="accent1"/>
      <w:sz w:val="18"/>
      <w:szCs w:val="18"/>
    </w:rPr>
  </w:style>
  <w:style w:type="paragraph" w:styleId="affffffa">
    <w:name w:val="Body Text First Indent"/>
    <w:basedOn w:val="a0"/>
    <w:link w:val="affffffb"/>
    <w:uiPriority w:val="99"/>
    <w:unhideWhenUsed/>
    <w:rsid w:val="00C8003B"/>
    <w:pPr>
      <w:ind w:firstLine="360"/>
    </w:pPr>
    <w:rPr>
      <w:sz w:val="24"/>
      <w:szCs w:val="24"/>
    </w:rPr>
  </w:style>
  <w:style w:type="character" w:customStyle="1" w:styleId="affffffb">
    <w:name w:val="Красная строка Знак"/>
    <w:basedOn w:val="a4"/>
    <w:link w:val="affffffa"/>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c">
    <w:name w:val="Автозамена"/>
    <w:rsid w:val="00543D03"/>
    <w:rPr>
      <w:sz w:val="24"/>
      <w:szCs w:val="24"/>
    </w:rPr>
  </w:style>
  <w:style w:type="character" w:customStyle="1" w:styleId="affffffd">
    <w:name w:val="Цветовое выделение"/>
    <w:rsid w:val="00543D03"/>
    <w:rPr>
      <w:b/>
      <w:bCs/>
      <w:color w:val="000080"/>
    </w:rPr>
  </w:style>
  <w:style w:type="character" w:customStyle="1" w:styleId="affffffe">
    <w:name w:val="Гипертекстовая ссылка"/>
    <w:basedOn w:val="affffffd"/>
    <w:rsid w:val="00543D03"/>
    <w:rPr>
      <w:b/>
      <w:bCs/>
      <w:color w:val="008000"/>
    </w:rPr>
  </w:style>
  <w:style w:type="paragraph" w:customStyle="1" w:styleId="afffffff">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0">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1">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2">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3">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4">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5">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6">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6"/>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7">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8">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3">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4">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5">
    <w:name w:val="endnote text"/>
    <w:basedOn w:val="a"/>
    <w:link w:val="affffff6"/>
    <w:uiPriority w:val="99"/>
    <w:unhideWhenUsed/>
    <w:rsid w:val="00C8003B"/>
    <w:pPr>
      <w:jc w:val="center"/>
    </w:pPr>
    <w:rPr>
      <w:rFonts w:ascii="Courier New" w:hAnsi="Courier New"/>
      <w:sz w:val="20"/>
      <w:szCs w:val="20"/>
    </w:rPr>
  </w:style>
  <w:style w:type="character" w:customStyle="1" w:styleId="affffff6">
    <w:name w:val="Текст концевой сноски Знак"/>
    <w:basedOn w:val="a1"/>
    <w:link w:val="affffff5"/>
    <w:uiPriority w:val="99"/>
    <w:rsid w:val="00C8003B"/>
    <w:rPr>
      <w:rFonts w:ascii="Courier New" w:hAnsi="Courier New"/>
    </w:rPr>
  </w:style>
  <w:style w:type="character" w:styleId="affffff7">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8">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9">
    <w:name w:val="caption"/>
    <w:basedOn w:val="a"/>
    <w:next w:val="a"/>
    <w:uiPriority w:val="35"/>
    <w:unhideWhenUsed/>
    <w:qFormat/>
    <w:rsid w:val="00C8003B"/>
    <w:pPr>
      <w:spacing w:after="200"/>
    </w:pPr>
    <w:rPr>
      <w:b/>
      <w:bCs/>
      <w:color w:val="4F81BD" w:themeColor="accent1"/>
      <w:sz w:val="18"/>
      <w:szCs w:val="18"/>
    </w:rPr>
  </w:style>
  <w:style w:type="paragraph" w:styleId="affffffa">
    <w:name w:val="Body Text First Indent"/>
    <w:basedOn w:val="a0"/>
    <w:link w:val="affffffb"/>
    <w:uiPriority w:val="99"/>
    <w:unhideWhenUsed/>
    <w:rsid w:val="00C8003B"/>
    <w:pPr>
      <w:ind w:firstLine="360"/>
    </w:pPr>
    <w:rPr>
      <w:sz w:val="24"/>
      <w:szCs w:val="24"/>
    </w:rPr>
  </w:style>
  <w:style w:type="character" w:customStyle="1" w:styleId="affffffb">
    <w:name w:val="Красная строка Знак"/>
    <w:basedOn w:val="a4"/>
    <w:link w:val="affffffa"/>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c">
    <w:name w:val="Автозамена"/>
    <w:rsid w:val="00543D03"/>
    <w:rPr>
      <w:sz w:val="24"/>
      <w:szCs w:val="24"/>
    </w:rPr>
  </w:style>
  <w:style w:type="character" w:customStyle="1" w:styleId="affffffd">
    <w:name w:val="Цветовое выделение"/>
    <w:rsid w:val="00543D03"/>
    <w:rPr>
      <w:b/>
      <w:bCs/>
      <w:color w:val="000080"/>
    </w:rPr>
  </w:style>
  <w:style w:type="character" w:customStyle="1" w:styleId="affffffe">
    <w:name w:val="Гипертекстовая ссылка"/>
    <w:basedOn w:val="affffffd"/>
    <w:rsid w:val="00543D03"/>
    <w:rPr>
      <w:b/>
      <w:bCs/>
      <w:color w:val="008000"/>
    </w:rPr>
  </w:style>
  <w:style w:type="paragraph" w:customStyle="1" w:styleId="afffffff">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0">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1">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2">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3">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4">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5">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6">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6"/>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7">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8">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1B4A7E2741ACEE0384F905B4F469AD0A77EEACCA289C7E44C4865203A07286839BC79A3D1640C5z3Y9D" TargetMode="External"/><Relationship Id="rId13" Type="http://schemas.openxmlformats.org/officeDocument/2006/relationships/hyperlink" Target="consultantplus://offline/ref=07ECD24F4907FE0C647D7A7EB76D5355EE0C8E123A9ABCA371B26E8055m8H3F" TargetMode="External"/><Relationship Id="rId18"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26" Type="http://schemas.openxmlformats.org/officeDocument/2006/relationships/hyperlink" Target="mailto:UKD@nvraion.ru" TargetMode="External"/><Relationship Id="rId39"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 Type="http://schemas.openxmlformats.org/officeDocument/2006/relationships/styles" Target="styles.xml"/><Relationship Id="rId21"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4"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91B4A7E2741ACEE0384F905B4F469AD0B7FE9A1C72D9C7E44C4865203zAY0D" TargetMode="External"/><Relationship Id="rId17"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25"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3" Type="http://schemas.openxmlformats.org/officeDocument/2006/relationships/hyperlink" Target="consultantplus://offline/ref=991B4A7E2741ACEE0384F905B4F469AD0B7FEFA4C8299C7E44C4865203A07286839BC7z9YED" TargetMode="External"/><Relationship Id="rId38"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20"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29"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41"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1B4A7E2741ACEE0384E708A2983EA20F7CB2A8CF2C922D1E9080055CF074D3C3DBC1CF7E5149C738822AE0z6Y7D" TargetMode="External"/><Relationship Id="rId24"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2"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7"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40"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5" Type="http://schemas.openxmlformats.org/officeDocument/2006/relationships/webSettings" Target="webSettings.xml"/><Relationship Id="rId15"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23"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28" Type="http://schemas.openxmlformats.org/officeDocument/2006/relationships/hyperlink" Target="consultantplus://offline/ref=991B4A7E2741ACEE0384F905B4F469AD0B7FEFA4C8299C7E44C4865203A07286839BC7z9YED" TargetMode="External"/><Relationship Id="rId36"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10" Type="http://schemas.openxmlformats.org/officeDocument/2006/relationships/header" Target="header1.xml"/><Relationship Id="rId19"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1"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4" Type="http://schemas.openxmlformats.org/officeDocument/2006/relationships/settings" Target="settings.xml"/><Relationship Id="rId9" Type="http://schemas.openxmlformats.org/officeDocument/2006/relationships/hyperlink" Target="consultantplus://offline/ref=576E44CD341F264D385E0981833495740D69682F0881B2491323522104642E19202542250771CD89C12F6B9EhAkAF" TargetMode="External"/><Relationship Id="rId14"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22" Type="http://schemas.openxmlformats.org/officeDocument/2006/relationships/hyperlink" Target="consultantplus://offline/ref=991B4A7E2741ACEE0384F905B4F469AD0A77EDA4C8289C7E44C4865203A07286839BC79A39z1Y1D" TargetMode="External"/><Relationship Id="rId27" Type="http://schemas.openxmlformats.org/officeDocument/2006/relationships/hyperlink" Target="consultantplus://offline/ref=991B4A7E2741ACEE0384E708A2983EA20F7CB2A8CF2D922D109180055CF074D3C3DBC1CF7E5149C738822BE3z6YDD" TargetMode="External"/><Relationship Id="rId30"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5"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5A29-67A1-4E73-AC82-CF48F2BD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17099</Words>
  <Characters>97469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Фадеева Анна Владимировна</cp:lastModifiedBy>
  <cp:revision>44</cp:revision>
  <cp:lastPrinted>2018-10-24T11:07:00Z</cp:lastPrinted>
  <dcterms:created xsi:type="dcterms:W3CDTF">2018-10-24T11:37:00Z</dcterms:created>
  <dcterms:modified xsi:type="dcterms:W3CDTF">2018-11-02T10:20:00Z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